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1C51D482" w14:textId="77777777" w:rsidTr="004F2927">
        <w:trPr>
          <w:trHeight w:val="1268"/>
        </w:trPr>
        <w:tc>
          <w:tcPr>
            <w:tcW w:w="1668" w:type="dxa"/>
          </w:tcPr>
          <w:p w14:paraId="1EED7AEA" w14:textId="77777777" w:rsidR="004702FB" w:rsidRPr="006F1DA5" w:rsidRDefault="004702FB" w:rsidP="004702FB">
            <w:pPr>
              <w:pStyle w:val="Header"/>
              <w:rPr>
                <w:rFonts w:ascii="Arial" w:hAnsi="Arial" w:cs="Arial"/>
                <w:b/>
                <w:color w:val="000000" w:themeColor="text1"/>
              </w:rPr>
            </w:pPr>
          </w:p>
        </w:tc>
        <w:tc>
          <w:tcPr>
            <w:tcW w:w="3361" w:type="dxa"/>
          </w:tcPr>
          <w:p w14:paraId="17913266" w14:textId="77777777" w:rsidR="004702FB" w:rsidRPr="006F1DA5" w:rsidRDefault="004702FB" w:rsidP="004702FB">
            <w:pPr>
              <w:pStyle w:val="Header"/>
              <w:rPr>
                <w:rFonts w:ascii="Arial" w:hAnsi="Arial" w:cs="Arial"/>
                <w:b/>
                <w:color w:val="000000" w:themeColor="text1"/>
              </w:rPr>
            </w:pPr>
          </w:p>
        </w:tc>
        <w:tc>
          <w:tcPr>
            <w:tcW w:w="4209" w:type="dxa"/>
          </w:tcPr>
          <w:p w14:paraId="3847248C" w14:textId="77777777" w:rsidR="004702FB" w:rsidRPr="006F1DA5" w:rsidRDefault="004702FB" w:rsidP="004702FB">
            <w:pPr>
              <w:pStyle w:val="Header"/>
              <w:rPr>
                <w:rFonts w:ascii="Arial" w:hAnsi="Arial" w:cs="Arial"/>
                <w:b/>
                <w:color w:val="000000" w:themeColor="text1"/>
              </w:rPr>
            </w:pPr>
          </w:p>
        </w:tc>
      </w:tr>
    </w:tbl>
    <w:p w14:paraId="0A523F85" w14:textId="77777777" w:rsidR="004702FB" w:rsidRDefault="004702FB" w:rsidP="006975C6">
      <w:pPr>
        <w:pStyle w:val="Paragraf"/>
        <w:rPr>
          <w:rFonts w:ascii="Arial" w:hAnsi="Arial" w:cs="Arial"/>
        </w:rPr>
      </w:pPr>
    </w:p>
    <w:p w14:paraId="105B7EF3"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JN0006/2021-0003</w:t>
      </w:r>
    </w:p>
    <w:p w14:paraId="2121FB82"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16.11.2021</w:t>
      </w:r>
      <w:r w:rsidR="00FC2646" w:rsidRPr="006F1DA5">
        <w:rPr>
          <w:rFonts w:ascii="Arial" w:hAnsi="Arial" w:cs="Arial"/>
        </w:rPr>
        <w:tab/>
      </w:r>
    </w:p>
    <w:p w14:paraId="2FBA6BCA"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756C963C"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1DC5FBC0"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4F57C6A5" w14:textId="77777777"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 xml:space="preserve">DOBAVA ELEKTRIČNE ENERGIJE za leti 2022 in 2023       </w:t>
            </w:r>
          </w:p>
        </w:tc>
      </w:tr>
    </w:tbl>
    <w:p w14:paraId="61CC6405" w14:textId="77777777" w:rsidR="00FB3258" w:rsidRPr="006F1DA5" w:rsidRDefault="00FB3258" w:rsidP="006975C6">
      <w:pPr>
        <w:pStyle w:val="Paragraf"/>
        <w:rPr>
          <w:rFonts w:ascii="Arial" w:hAnsi="Arial" w:cs="Arial"/>
        </w:rPr>
      </w:pPr>
    </w:p>
    <w:p w14:paraId="79260721" w14:textId="77777777" w:rsidR="00FB3258" w:rsidRPr="006F1DA5" w:rsidRDefault="00FB3258" w:rsidP="006975C6">
      <w:pPr>
        <w:pStyle w:val="Paragraf"/>
        <w:rPr>
          <w:rFonts w:ascii="Arial" w:hAnsi="Arial" w:cs="Arial"/>
        </w:rPr>
      </w:pPr>
      <w:r w:rsidRPr="006F1DA5">
        <w:rPr>
          <w:rFonts w:ascii="Arial" w:hAnsi="Arial" w:cs="Arial"/>
        </w:rPr>
        <w:t>Zaporedna številka: JN0006/2021</w:t>
      </w:r>
    </w:p>
    <w:p w14:paraId="42EC6BBC"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02EDD0C2" w14:textId="77777777" w:rsidR="00337E4D" w:rsidRDefault="00337E4D">
      <w:pPr>
        <w:rPr>
          <w:rFonts w:ascii="Arial" w:hAnsi="Arial" w:cs="Arial"/>
          <w:sz w:val="18"/>
          <w:szCs w:val="18"/>
        </w:rPr>
      </w:pPr>
    </w:p>
    <w:p w14:paraId="786E648F" w14:textId="77777777" w:rsidR="00960022" w:rsidRDefault="00E55B9D">
      <w:pPr>
        <w:rPr>
          <w:rFonts w:ascii="Arial" w:hAnsi="Arial" w:cs="Arial"/>
          <w:sz w:val="18"/>
          <w:szCs w:val="18"/>
        </w:rPr>
      </w:pPr>
      <w:r>
        <w:rPr>
          <w:rFonts w:ascii="Arial" w:hAnsi="Arial" w:cs="Arial"/>
        </w:rPr>
        <w:br w:type="page"/>
      </w:r>
    </w:p>
    <w:p w14:paraId="36314081" w14:textId="77777777" w:rsidR="005D248C" w:rsidRDefault="005D248C">
      <w:pPr>
        <w:sectPr w:rsidR="005D248C"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0B8CD61D" w14:textId="77777777" w:rsidTr="004F2927">
        <w:trPr>
          <w:trHeight w:val="1268"/>
        </w:trPr>
        <w:tc>
          <w:tcPr>
            <w:tcW w:w="1668" w:type="dxa"/>
          </w:tcPr>
          <w:p w14:paraId="1A846929" w14:textId="77777777" w:rsidR="004702FB" w:rsidRPr="006F1DA5" w:rsidRDefault="004702FB" w:rsidP="004702FB">
            <w:pPr>
              <w:pStyle w:val="Header"/>
              <w:rPr>
                <w:rFonts w:ascii="Arial" w:hAnsi="Arial" w:cs="Arial"/>
                <w:b/>
                <w:color w:val="000000" w:themeColor="text1"/>
              </w:rPr>
            </w:pPr>
          </w:p>
        </w:tc>
        <w:tc>
          <w:tcPr>
            <w:tcW w:w="3361" w:type="dxa"/>
          </w:tcPr>
          <w:p w14:paraId="64C30AA1" w14:textId="77777777" w:rsidR="004702FB" w:rsidRPr="006F1DA5" w:rsidRDefault="004702FB" w:rsidP="004702FB">
            <w:pPr>
              <w:pStyle w:val="Header"/>
              <w:rPr>
                <w:rFonts w:ascii="Arial" w:hAnsi="Arial" w:cs="Arial"/>
                <w:b/>
                <w:color w:val="000000" w:themeColor="text1"/>
              </w:rPr>
            </w:pPr>
          </w:p>
        </w:tc>
        <w:tc>
          <w:tcPr>
            <w:tcW w:w="4209" w:type="dxa"/>
          </w:tcPr>
          <w:p w14:paraId="297BC04B" w14:textId="77777777" w:rsidR="004702FB" w:rsidRPr="006F1DA5" w:rsidRDefault="004702FB" w:rsidP="004702FB">
            <w:pPr>
              <w:pStyle w:val="Header"/>
              <w:rPr>
                <w:rFonts w:ascii="Arial" w:hAnsi="Arial" w:cs="Arial"/>
                <w:b/>
                <w:color w:val="000000" w:themeColor="text1"/>
              </w:rPr>
            </w:pPr>
          </w:p>
        </w:tc>
      </w:tr>
    </w:tbl>
    <w:p w14:paraId="34FEDA59" w14:textId="77777777" w:rsidR="00FA6024" w:rsidRPr="002B6779" w:rsidRDefault="0001614A" w:rsidP="000B200D">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300B4A92" w14:textId="77777777" w:rsidR="00D36F2E" w:rsidRPr="00D36F2E" w:rsidRDefault="0001614A" w:rsidP="00D36F2E">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3C388C65" w14:textId="77777777" w:rsidR="005D248C" w:rsidRDefault="0001614A">
      <w:pPr>
        <w:spacing w:before="225" w:after="225" w:line="240" w:lineRule="auto"/>
        <w:jc w:val="both"/>
      </w:pPr>
      <w:r>
        <w:rPr>
          <w:rFonts w:ascii="Arial" w:hAnsi="Arial" w:cs="Arial"/>
          <w:b/>
          <w:bCs/>
          <w:color w:val="000000"/>
          <w:sz w:val="18"/>
          <w:szCs w:val="18"/>
        </w:rPr>
        <w:t>Dobava električne energije za leti 2022 in 2023 z deležem električne enrgije iz obnovljivih virov energije in/ali soproizvodnje električne energije z visokim iskoristkom</w:t>
      </w:r>
    </w:p>
    <w:p w14:paraId="606ED1DC" w14:textId="77777777" w:rsidR="005D248C" w:rsidRDefault="0001614A">
      <w:pPr>
        <w:spacing w:before="225" w:after="225" w:line="240" w:lineRule="auto"/>
        <w:jc w:val="both"/>
      </w:pPr>
      <w:r>
        <w:rPr>
          <w:rFonts w:ascii="Arial" w:hAnsi="Arial" w:cs="Arial"/>
          <w:color w:val="000000"/>
          <w:sz w:val="18"/>
          <w:szCs w:val="18"/>
        </w:rPr>
        <w:t>Na podlagi Zakona o javnem naročanju (ZJN-3, Uradni list RS, št. 91/15 in 14/18), GOZDARSKI INŠTITUT SLOVENIJE, Večna pot 2, 1000 Ljubljana (v nadaljevanju: naročnik), vabi zainteresirane ponudnike, da predložijo svojo pisno ponudbo v skladu s to razpisno dokumentacijo in sodelujejo v postopku oddaje javnega naročila.</w:t>
      </w:r>
    </w:p>
    <w:p w14:paraId="1675D697" w14:textId="77777777" w:rsidR="005D248C" w:rsidRDefault="0001614A">
      <w:pPr>
        <w:spacing w:before="225" w:after="225" w:line="240" w:lineRule="auto"/>
        <w:jc w:val="both"/>
      </w:pPr>
      <w:r>
        <w:rPr>
          <w:rFonts w:ascii="Arial" w:hAnsi="Arial" w:cs="Arial"/>
          <w:color w:val="000000"/>
          <w:sz w:val="18"/>
          <w:szCs w:val="18"/>
        </w:rPr>
        <w:t>Predmet javnega naročila je: DOBAVA ELEKTRIČNE ENERGIJE za leti 2022 in 2023 .</w:t>
      </w:r>
    </w:p>
    <w:p w14:paraId="41B62763" w14:textId="77777777" w:rsidR="005D248C" w:rsidRDefault="0001614A">
      <w:pPr>
        <w:spacing w:before="225" w:after="225" w:line="240" w:lineRule="auto"/>
        <w:jc w:val="both"/>
      </w:pPr>
      <w:r>
        <w:rPr>
          <w:rFonts w:ascii="Arial" w:hAnsi="Arial" w:cs="Arial"/>
          <w:color w:val="000000"/>
          <w:sz w:val="18"/>
          <w:szCs w:val="18"/>
        </w:rPr>
        <w:t>Delitev naročila na sklope: naročilo se oddaja celovito.</w:t>
      </w:r>
    </w:p>
    <w:p w14:paraId="0411D437" w14:textId="77777777" w:rsidR="005D248C" w:rsidRDefault="0001614A">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3B06EDE4" w14:textId="77777777" w:rsidR="00FA6024" w:rsidRDefault="0001614A"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5D248C" w14:paraId="6B66CA67"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3E1083E" w14:textId="77777777" w:rsidR="005D248C" w:rsidRDefault="0001614A">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B05DFC8" w14:textId="77777777" w:rsidR="005D248C" w:rsidRDefault="0001614A">
            <w:pPr>
              <w:jc w:val="right"/>
            </w:pPr>
            <w:r>
              <w:rPr>
                <w:rFonts w:ascii="Arial" w:hAnsi="Arial" w:cs="Arial"/>
                <w:b/>
                <w:bCs/>
                <w:color w:val="000000"/>
                <w:position w:val="-2"/>
                <w:sz w:val="18"/>
                <w:szCs w:val="18"/>
                <w:shd w:val="clear" w:color="auto" w:fill="D1D1D1"/>
              </w:rPr>
              <w:t>Datumi</w:t>
            </w:r>
          </w:p>
        </w:tc>
      </w:tr>
      <w:tr w:rsidR="005D248C" w14:paraId="498F00D0"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6FCDF2" w14:textId="77777777" w:rsidR="005D248C" w:rsidRDefault="0001614A">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3CB8EC" w14:textId="77777777" w:rsidR="005D248C" w:rsidRDefault="0001614A">
            <w:pPr>
              <w:jc w:val="right"/>
            </w:pPr>
            <w:r>
              <w:rPr>
                <w:rFonts w:ascii="Arial" w:hAnsi="Arial" w:cs="Arial"/>
                <w:color w:val="000000"/>
                <w:position w:val="-2"/>
                <w:sz w:val="18"/>
                <w:szCs w:val="18"/>
              </w:rPr>
              <w:t>do 25.11.2021 do 15:00</w:t>
            </w:r>
          </w:p>
        </w:tc>
      </w:tr>
      <w:tr w:rsidR="005D248C" w14:paraId="3A92A987"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1F058E" w14:textId="77777777" w:rsidR="005D248C" w:rsidRDefault="0001614A">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24D1D4" w14:textId="77777777" w:rsidR="005D248C" w:rsidRDefault="0001614A">
            <w:pPr>
              <w:jc w:val="right"/>
            </w:pPr>
            <w:r>
              <w:rPr>
                <w:rFonts w:ascii="Arial" w:hAnsi="Arial" w:cs="Arial"/>
                <w:color w:val="000000"/>
                <w:position w:val="-2"/>
                <w:sz w:val="18"/>
                <w:szCs w:val="18"/>
              </w:rPr>
              <w:t>do 06.12.2021 do 09:00</w:t>
            </w:r>
          </w:p>
        </w:tc>
      </w:tr>
      <w:tr w:rsidR="005D248C" w14:paraId="1BDA1F2D"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7E6F05" w14:textId="77777777" w:rsidR="005D248C" w:rsidRDefault="0001614A">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75D787" w14:textId="3C8EDF2A" w:rsidR="005D248C" w:rsidRDefault="0001614A">
            <w:pPr>
              <w:jc w:val="right"/>
            </w:pPr>
            <w:r>
              <w:rPr>
                <w:rFonts w:ascii="Arial" w:hAnsi="Arial" w:cs="Arial"/>
                <w:color w:val="000000"/>
                <w:position w:val="-2"/>
                <w:sz w:val="18"/>
                <w:szCs w:val="18"/>
              </w:rPr>
              <w:t xml:space="preserve">06.12.2021 ob </w:t>
            </w:r>
            <w:r w:rsidR="004C0C2D">
              <w:rPr>
                <w:rFonts w:ascii="Arial" w:hAnsi="Arial" w:cs="Arial"/>
                <w:color w:val="000000"/>
                <w:position w:val="-2"/>
                <w:sz w:val="18"/>
                <w:szCs w:val="18"/>
              </w:rPr>
              <w:t>10</w:t>
            </w:r>
            <w:r>
              <w:rPr>
                <w:rFonts w:ascii="Arial" w:hAnsi="Arial" w:cs="Arial"/>
                <w:color w:val="000000"/>
                <w:position w:val="-2"/>
                <w:sz w:val="18"/>
                <w:szCs w:val="18"/>
              </w:rPr>
              <w:t>:00</w:t>
            </w:r>
          </w:p>
        </w:tc>
      </w:tr>
    </w:tbl>
    <w:p w14:paraId="19EABF9E" w14:textId="77777777" w:rsidR="00782787" w:rsidRDefault="00816832" w:rsidP="00782787">
      <w:pPr>
        <w:pStyle w:val="Paragraf"/>
        <w:spacing w:line="240" w:lineRule="auto"/>
        <w:rPr>
          <w:rFonts w:ascii="Arial" w:hAnsi="Arial" w:cs="Arial"/>
        </w:rPr>
      </w:pPr>
    </w:p>
    <w:p w14:paraId="5DC5C1B3" w14:textId="77777777" w:rsidR="00351DD7" w:rsidRPr="008806CE" w:rsidRDefault="0001614A"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06A4DDCD" w14:textId="77777777" w:rsidR="00351DD7" w:rsidRDefault="0001614A"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Adrijana Trekman</w:t>
      </w:r>
    </w:p>
    <w:p w14:paraId="7DDDB8EB" w14:textId="77777777" w:rsidR="00351DD7" w:rsidRDefault="0001614A" w:rsidP="002133D4">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adrijana.trekman@gozdis.si</w:t>
      </w:r>
    </w:p>
    <w:p w14:paraId="3E0BF918" w14:textId="77777777" w:rsidR="00351DD7" w:rsidRDefault="0001614A"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01/200-78-68</w:t>
      </w:r>
    </w:p>
    <w:p w14:paraId="6C5FF2F2" w14:textId="77777777" w:rsidR="005D248C" w:rsidRDefault="0001614A">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37F816F7" w14:textId="77777777" w:rsidR="00FA6024" w:rsidRPr="008806CE" w:rsidRDefault="0001614A"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4395CEAF" w14:textId="77777777" w:rsidR="00FA6024" w:rsidRDefault="0001614A"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5D248C" w14:paraId="1E379751" w14:textId="77777777">
        <w:tc>
          <w:tcPr>
            <w:tcW w:w="0" w:type="auto"/>
            <w:tcMar>
              <w:top w:w="0" w:type="auto"/>
              <w:bottom w:w="0" w:type="auto"/>
            </w:tcMar>
          </w:tcPr>
          <w:p w14:paraId="6526D7F4" w14:textId="77777777" w:rsidR="005D248C" w:rsidRDefault="0001614A" w:rsidP="0001614A">
            <w:pPr>
              <w:numPr>
                <w:ilvl w:val="0"/>
                <w:numId w:val="1"/>
              </w:numPr>
              <w:rPr>
                <w:rFonts w:ascii="Arial" w:hAnsi="Arial" w:cs="Arial"/>
                <w:color w:val="000000"/>
                <w:sz w:val="18"/>
                <w:szCs w:val="18"/>
              </w:rPr>
            </w:pPr>
            <w:r>
              <w:rPr>
                <w:rFonts w:ascii="Arial" w:hAnsi="Arial" w:cs="Arial"/>
                <w:color w:val="000000"/>
                <w:sz w:val="18"/>
                <w:szCs w:val="18"/>
              </w:rPr>
              <w:t>elektronska oddaja na URL: https://ejn.gov.si</w:t>
            </w:r>
          </w:p>
        </w:tc>
      </w:tr>
    </w:tbl>
    <w:p w14:paraId="55B4B293" w14:textId="77777777" w:rsidR="005D248C" w:rsidRDefault="0001614A">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 </w:t>
      </w:r>
    </w:p>
    <w:p w14:paraId="10339B6E" w14:textId="77777777" w:rsidR="005D248C" w:rsidRDefault="0001614A">
      <w:pPr>
        <w:spacing w:before="225" w:after="225" w:line="240" w:lineRule="auto"/>
        <w:jc w:val="both"/>
      </w:pPr>
      <w:r>
        <w:rPr>
          <w:rFonts w:ascii="Arial" w:hAnsi="Arial" w:cs="Arial"/>
          <w:color w:val="000000"/>
          <w:sz w:val="18"/>
          <w:szCs w:val="18"/>
        </w:rPr>
        <w:t xml:space="preserve">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w:t>
      </w:r>
      <w:r>
        <w:rPr>
          <w:rFonts w:ascii="Arial" w:hAnsi="Arial" w:cs="Arial"/>
          <w:color w:val="000000"/>
          <w:sz w:val="18"/>
          <w:szCs w:val="18"/>
        </w:rPr>
        <w:lastRenderedPageBreak/>
        <w:t>https://ejn.gov.si/. Odgovornost ponudnika je, da si zagotovi vse potrebno za pravočasno elektronsko oddajo ponudbe.</w:t>
      </w:r>
    </w:p>
    <w:p w14:paraId="26DE7F43" w14:textId="77777777" w:rsidR="005D248C" w:rsidRDefault="0001614A">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(če sistem to omogoča), bodo izločene kot nepravočasne.</w:t>
      </w:r>
    </w:p>
    <w:p w14:paraId="40C4FEF0" w14:textId="77777777" w:rsidR="005D248C" w:rsidRDefault="0001614A">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60750F9B" w14:textId="77777777" w:rsidR="00FA6024" w:rsidRPr="008806CE" w:rsidRDefault="0001614A"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05E4A606" w14:textId="77777777" w:rsidR="00FA6024" w:rsidRPr="00445A62" w:rsidRDefault="0001614A" w:rsidP="005747CB">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2FC1D932" w14:textId="77777777" w:rsidR="00FA6024" w:rsidRPr="00445A62" w:rsidRDefault="0001614A" w:rsidP="005747CB">
      <w:pPr>
        <w:spacing w:before="120" w:after="120"/>
        <w:jc w:val="both"/>
        <w:rPr>
          <w:rFonts w:ascii="Arial" w:hAnsi="Arial" w:cs="Arial"/>
          <w:b/>
          <w:sz w:val="18"/>
          <w:szCs w:val="18"/>
        </w:rPr>
      </w:pPr>
      <w:r>
        <w:rPr>
          <w:rFonts w:ascii="Arial" w:hAnsi="Arial" w:cs="Arial"/>
          <w:b/>
          <w:sz w:val="18"/>
          <w:szCs w:val="18"/>
        </w:rPr>
        <w:t>Spletna aplikacija e-Oddaja</w:t>
      </w:r>
    </w:p>
    <w:p w14:paraId="3AB622AA" w14:textId="77777777" w:rsidR="005D248C" w:rsidRDefault="0001614A">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obdobja, ki ga določa skrbnik sistema. Ponudniki si lahko prenesejo zapisnik o odpiranju ponudb in ponudbene predračune iz informacijskega sistema e-Oddaja.</w:t>
      </w:r>
    </w:p>
    <w:p w14:paraId="785CA2E1" w14:textId="77777777" w:rsidR="005D248C" w:rsidRDefault="0001614A">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14E18AC0" w14:textId="77777777" w:rsidR="0096759B" w:rsidRPr="008806CE" w:rsidRDefault="0001614A"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2B94A8B7" w14:textId="77777777" w:rsidR="0096759B" w:rsidRPr="00445A62" w:rsidRDefault="0001614A"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60 dni od roka za predložitev ponudb.</w:t>
      </w:r>
    </w:p>
    <w:p w14:paraId="01193A78" w14:textId="77777777" w:rsidR="005D248C" w:rsidRDefault="0001614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3FE4B3BC" w14:textId="77777777" w:rsidR="00FA6024" w:rsidRPr="008806CE" w:rsidRDefault="0001614A"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43CFF83B" w14:textId="77777777" w:rsidR="00FA6024" w:rsidRPr="00445A62" w:rsidRDefault="0001614A"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1C72D8EF" w14:textId="77777777" w:rsidR="005D248C" w:rsidRDefault="0001614A">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7CF91912" w14:textId="77777777" w:rsidR="00C266E7" w:rsidRPr="008806CE" w:rsidRDefault="0001614A"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14:paraId="7B43B5FB" w14:textId="77777777" w:rsidR="005D248C" w:rsidRDefault="0001614A">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5D248C" w14:paraId="4E1B5EC8" w14:textId="77777777">
        <w:tc>
          <w:tcPr>
            <w:tcW w:w="0" w:type="auto"/>
            <w:tcMar>
              <w:top w:w="0" w:type="auto"/>
              <w:bottom w:w="0" w:type="auto"/>
            </w:tcMar>
          </w:tcPr>
          <w:p w14:paraId="6FA9547E" w14:textId="77777777" w:rsidR="005D248C" w:rsidRDefault="0001614A" w:rsidP="0001614A">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0B1005FC" w14:textId="77777777" w:rsidR="005D248C" w:rsidRDefault="0001614A">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00C25A89" w14:textId="77777777" w:rsidR="005D248C" w:rsidRDefault="0001614A">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3B17DFE9" w14:textId="77777777" w:rsidR="000A245A" w:rsidRPr="00BB1848" w:rsidRDefault="00816832" w:rsidP="00872C8A">
      <w:pPr>
        <w:pStyle w:val="Paragraf"/>
        <w:spacing w:before="0" w:after="0"/>
        <w:rPr>
          <w:rFonts w:cs="Arial"/>
        </w:rPr>
      </w:pPr>
    </w:p>
    <w:p w14:paraId="6326E4E4" w14:textId="325141C4" w:rsidR="00CD5AF1" w:rsidRPr="00EF740C" w:rsidRDefault="004C0C2D"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t>N</w:t>
      </w:r>
      <w:r w:rsidR="0001614A">
        <w:rPr>
          <w:rFonts w:ascii="Arial" w:hAnsi="Arial" w:cs="Arial"/>
          <w:b/>
          <w:color w:val="FFFFFF" w:themeColor="background1"/>
          <w:sz w:val="26"/>
          <w:szCs w:val="26"/>
        </w:rPr>
        <w:t>avodila ponudnikom za izdelavo ponudbe</w:t>
      </w:r>
    </w:p>
    <w:p w14:paraId="6627DBD0" w14:textId="77777777" w:rsidR="009E69F8" w:rsidRDefault="00816832"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5D248C" w14:paraId="0C36498C" w14:textId="77777777">
        <w:tc>
          <w:tcPr>
            <w:tcW w:w="0" w:type="auto"/>
            <w:shd w:val="clear" w:color="auto" w:fill="000000"/>
            <w:tcMar>
              <w:top w:w="150" w:type="dxa"/>
              <w:bottom w:w="150" w:type="dxa"/>
            </w:tcMar>
            <w:vAlign w:val="center"/>
          </w:tcPr>
          <w:p w14:paraId="2228A45D" w14:textId="77777777" w:rsidR="005D248C" w:rsidRDefault="0001614A">
            <w:r>
              <w:rPr>
                <w:rFonts w:ascii="Arial" w:hAnsi="Arial" w:cs="Arial"/>
                <w:b/>
                <w:bCs/>
                <w:color w:val="FFFFFF"/>
                <w:position w:val="-2"/>
                <w:sz w:val="18"/>
                <w:szCs w:val="18"/>
                <w:shd w:val="clear" w:color="auto" w:fill="000000"/>
              </w:rPr>
              <w:t>1. Splošna navodila</w:t>
            </w:r>
          </w:p>
        </w:tc>
      </w:tr>
    </w:tbl>
    <w:p w14:paraId="19B03775" w14:textId="77777777" w:rsidR="005D248C" w:rsidRDefault="0001614A">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184C54CE" w14:textId="77777777" w:rsidR="005D248C" w:rsidRDefault="0001614A">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435E1962" w14:textId="77777777" w:rsidR="005D248C" w:rsidRDefault="0001614A">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0C00A76F" w14:textId="77777777" w:rsidR="005D248C" w:rsidRDefault="0001614A">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elektronske potrditve.</w:t>
      </w:r>
    </w:p>
    <w:p w14:paraId="10241735" w14:textId="77777777" w:rsidR="005D248C" w:rsidRDefault="0001614A">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5D248C" w14:paraId="7CE13423" w14:textId="77777777">
        <w:tc>
          <w:tcPr>
            <w:tcW w:w="0" w:type="auto"/>
            <w:shd w:val="clear" w:color="auto" w:fill="000000"/>
            <w:tcMar>
              <w:top w:w="150" w:type="dxa"/>
              <w:bottom w:w="150" w:type="dxa"/>
            </w:tcMar>
            <w:vAlign w:val="center"/>
          </w:tcPr>
          <w:p w14:paraId="539B037A" w14:textId="77777777" w:rsidR="005D248C" w:rsidRDefault="0001614A">
            <w:r>
              <w:rPr>
                <w:rFonts w:ascii="Arial" w:hAnsi="Arial" w:cs="Arial"/>
                <w:b/>
                <w:bCs/>
                <w:color w:val="FFFFFF"/>
                <w:position w:val="-2"/>
                <w:sz w:val="18"/>
                <w:szCs w:val="18"/>
                <w:shd w:val="clear" w:color="auto" w:fill="000000"/>
              </w:rPr>
              <w:t>2. Zakoni in predpisi</w:t>
            </w:r>
          </w:p>
        </w:tc>
      </w:tr>
    </w:tbl>
    <w:p w14:paraId="669A143B" w14:textId="77777777" w:rsidR="005D248C" w:rsidRDefault="0001614A">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5D248C" w14:paraId="3F13BEC4" w14:textId="77777777">
        <w:tc>
          <w:tcPr>
            <w:tcW w:w="0" w:type="auto"/>
            <w:tcMar>
              <w:top w:w="0" w:type="auto"/>
              <w:bottom w:w="0" w:type="auto"/>
            </w:tcMar>
          </w:tcPr>
          <w:p w14:paraId="4006FC77" w14:textId="77777777" w:rsidR="005D248C" w:rsidRDefault="0001614A" w:rsidP="0001614A">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671043AF" w14:textId="77777777" w:rsidR="005D248C" w:rsidRDefault="0001614A" w:rsidP="0001614A">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76018456" w14:textId="77777777" w:rsidR="005D248C" w:rsidRDefault="0001614A" w:rsidP="0001614A">
            <w:pPr>
              <w:numPr>
                <w:ilvl w:val="0"/>
                <w:numId w:val="3"/>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13/18 in 195/20 - odl. US)</w:t>
            </w:r>
          </w:p>
          <w:p w14:paraId="333EC96F" w14:textId="77777777" w:rsidR="005D248C" w:rsidRDefault="0001614A" w:rsidP="0001614A">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0AC27A46" w14:textId="77777777" w:rsidR="005D248C" w:rsidRDefault="0001614A" w:rsidP="0001614A">
            <w:pPr>
              <w:numPr>
                <w:ilvl w:val="0"/>
                <w:numId w:val="3"/>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61D985D3" w14:textId="77777777" w:rsidR="005D248C" w:rsidRDefault="0001614A" w:rsidP="0001614A">
            <w:pPr>
              <w:numPr>
                <w:ilvl w:val="0"/>
                <w:numId w:val="3"/>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14:paraId="70EFEAE8" w14:textId="77777777" w:rsidR="005D248C" w:rsidRDefault="0001614A" w:rsidP="0001614A">
            <w:pPr>
              <w:numPr>
                <w:ilvl w:val="0"/>
                <w:numId w:val="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738A4209" w14:textId="77777777" w:rsidR="005D248C" w:rsidRDefault="0001614A">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1A14557F" w14:textId="77777777" w:rsidR="005D248C" w:rsidRDefault="0001614A">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5D248C" w14:paraId="681DAE38" w14:textId="77777777">
        <w:tc>
          <w:tcPr>
            <w:tcW w:w="0" w:type="auto"/>
            <w:tcMar>
              <w:top w:w="0" w:type="auto"/>
              <w:bottom w:w="0" w:type="auto"/>
            </w:tcMar>
          </w:tcPr>
          <w:p w14:paraId="1920B74A" w14:textId="77777777" w:rsidR="005D248C" w:rsidRDefault="0001614A" w:rsidP="0001614A">
            <w:pPr>
              <w:numPr>
                <w:ilvl w:val="0"/>
                <w:numId w:val="4"/>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172456AB" w14:textId="77777777" w:rsidR="005D248C" w:rsidRDefault="0001614A" w:rsidP="0001614A">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55B17ADA" w14:textId="77777777" w:rsidR="005D248C" w:rsidRDefault="0001614A">
      <w:pPr>
        <w:spacing w:before="225" w:after="225" w:line="240" w:lineRule="auto"/>
        <w:jc w:val="both"/>
      </w:pPr>
      <w:r>
        <w:rPr>
          <w:rFonts w:ascii="Arial" w:hAnsi="Arial" w:cs="Arial"/>
          <w:color w:val="000000"/>
          <w:sz w:val="18"/>
          <w:szCs w:val="18"/>
        </w:rPr>
        <w:lastRenderedPageBreak/>
        <w:t>Izbrani ponudnik mora podatke posredovati naročniku v roku osmih dni od prejema naročnikovega poziva.</w:t>
      </w:r>
    </w:p>
    <w:p w14:paraId="14C2D53D" w14:textId="77777777" w:rsidR="005D248C" w:rsidRDefault="0001614A">
      <w:pPr>
        <w:spacing w:before="225" w:after="225" w:line="240" w:lineRule="auto"/>
        <w:jc w:val="both"/>
      </w:pPr>
      <w:r>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117B490C" w14:textId="77777777" w:rsidR="005D248C" w:rsidRDefault="0001614A">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41AE1A91" w14:textId="77777777" w:rsidR="005D248C" w:rsidRDefault="0001614A">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5D248C" w14:paraId="16764B31" w14:textId="77777777">
        <w:tc>
          <w:tcPr>
            <w:tcW w:w="0" w:type="auto"/>
            <w:shd w:val="clear" w:color="auto" w:fill="000000"/>
            <w:tcMar>
              <w:top w:w="150" w:type="dxa"/>
              <w:bottom w:w="150" w:type="dxa"/>
            </w:tcMar>
            <w:vAlign w:val="center"/>
          </w:tcPr>
          <w:p w14:paraId="4F3DF1E9" w14:textId="77777777" w:rsidR="005D248C" w:rsidRDefault="0001614A">
            <w:r>
              <w:rPr>
                <w:rFonts w:ascii="Arial" w:hAnsi="Arial" w:cs="Arial"/>
                <w:b/>
                <w:bCs/>
                <w:color w:val="FFFFFF"/>
                <w:position w:val="-2"/>
                <w:sz w:val="18"/>
                <w:szCs w:val="18"/>
                <w:shd w:val="clear" w:color="auto" w:fill="000000"/>
              </w:rPr>
              <w:t>3. Jezik razpisne dokumentacije in ponudbe ter oblika</w:t>
            </w:r>
          </w:p>
        </w:tc>
      </w:tr>
    </w:tbl>
    <w:p w14:paraId="532F5E95" w14:textId="77777777" w:rsidR="005D248C" w:rsidRDefault="0001614A">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5B4C546B" w14:textId="77777777" w:rsidR="005D248C" w:rsidRDefault="0001614A">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1A4F61FE" w14:textId="77777777" w:rsidR="005D248C" w:rsidRDefault="0001614A">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726F0DEF" w14:textId="77777777" w:rsidR="005D248C" w:rsidRDefault="0001614A">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297680AA" w14:textId="77777777" w:rsidR="005D248C" w:rsidRDefault="0001614A">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5D248C" w14:paraId="2DAB22C8" w14:textId="77777777">
        <w:tc>
          <w:tcPr>
            <w:tcW w:w="0" w:type="auto"/>
            <w:shd w:val="clear" w:color="auto" w:fill="000000"/>
            <w:tcMar>
              <w:top w:w="150" w:type="dxa"/>
              <w:bottom w:w="150" w:type="dxa"/>
            </w:tcMar>
            <w:vAlign w:val="center"/>
          </w:tcPr>
          <w:p w14:paraId="4232B088" w14:textId="77777777" w:rsidR="005D248C" w:rsidRDefault="0001614A">
            <w:r>
              <w:rPr>
                <w:rFonts w:ascii="Arial" w:hAnsi="Arial" w:cs="Arial"/>
                <w:b/>
                <w:bCs/>
                <w:color w:val="FFFFFF"/>
                <w:position w:val="-2"/>
                <w:sz w:val="18"/>
                <w:szCs w:val="18"/>
                <w:shd w:val="clear" w:color="auto" w:fill="000000"/>
              </w:rPr>
              <w:t>4. Skupna ponudba</w:t>
            </w:r>
          </w:p>
        </w:tc>
      </w:tr>
    </w:tbl>
    <w:p w14:paraId="1962102D" w14:textId="77777777" w:rsidR="005D248C" w:rsidRDefault="0001614A">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5D248C" w14:paraId="7C13AFE3" w14:textId="77777777">
        <w:tc>
          <w:tcPr>
            <w:tcW w:w="0" w:type="auto"/>
            <w:tcMar>
              <w:top w:w="0" w:type="auto"/>
              <w:bottom w:w="0" w:type="auto"/>
            </w:tcMar>
          </w:tcPr>
          <w:p w14:paraId="621346B1" w14:textId="77777777" w:rsidR="005D248C" w:rsidRDefault="0001614A" w:rsidP="0001614A">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188BE4EC" w14:textId="77777777" w:rsidR="005D248C" w:rsidRDefault="0001614A" w:rsidP="0001614A">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49D9E56F" w14:textId="77777777" w:rsidR="005D248C" w:rsidRDefault="0001614A" w:rsidP="0001614A">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4743B9E7" w14:textId="77777777" w:rsidR="005D248C" w:rsidRDefault="0001614A" w:rsidP="0001614A">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0C3F9FF3" w14:textId="77777777" w:rsidR="005D248C" w:rsidRDefault="0001614A" w:rsidP="0001614A">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7FE7D642" w14:textId="77777777" w:rsidR="005D248C" w:rsidRDefault="0001614A" w:rsidP="0001614A">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1A4F98DE" w14:textId="77777777" w:rsidR="005D248C" w:rsidRDefault="0001614A">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7AA84ACC" w14:textId="77777777" w:rsidR="005D248C" w:rsidRDefault="0001614A">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5D248C" w14:paraId="3135373A" w14:textId="77777777">
        <w:tc>
          <w:tcPr>
            <w:tcW w:w="0" w:type="auto"/>
            <w:shd w:val="clear" w:color="auto" w:fill="000000"/>
            <w:tcMar>
              <w:top w:w="150" w:type="dxa"/>
              <w:bottom w:w="150" w:type="dxa"/>
            </w:tcMar>
            <w:vAlign w:val="center"/>
          </w:tcPr>
          <w:p w14:paraId="254A5F42" w14:textId="77777777" w:rsidR="005D248C" w:rsidRDefault="0001614A">
            <w:r>
              <w:rPr>
                <w:rFonts w:ascii="Arial" w:hAnsi="Arial" w:cs="Arial"/>
                <w:b/>
                <w:bCs/>
                <w:color w:val="FFFFFF"/>
                <w:position w:val="-2"/>
                <w:sz w:val="18"/>
                <w:szCs w:val="18"/>
                <w:shd w:val="clear" w:color="auto" w:fill="000000"/>
              </w:rPr>
              <w:t>5. Ponudba s podizvajalci</w:t>
            </w:r>
          </w:p>
        </w:tc>
      </w:tr>
    </w:tbl>
    <w:p w14:paraId="61947426" w14:textId="77777777" w:rsidR="005D248C" w:rsidRDefault="0001614A">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1738CBF8" w14:textId="77777777" w:rsidR="005D248C" w:rsidRDefault="0001614A">
      <w:pPr>
        <w:spacing w:before="225" w:after="225" w:line="240" w:lineRule="auto"/>
        <w:jc w:val="both"/>
      </w:pPr>
      <w:r>
        <w:rPr>
          <w:rFonts w:ascii="Arial" w:hAnsi="Arial" w:cs="Arial"/>
          <w:color w:val="000000"/>
          <w:sz w:val="18"/>
          <w:szCs w:val="18"/>
        </w:rPr>
        <w:t>V primeru javnega naročila blaga ponudnik v ponudbi ni dolžan navesti podizvajalcev oziroma delov naročila, ki jih namerava oddati v podizvajanje. Ponudnik v teh primerih ni dolžan označiti ali nastopa s podizvajalcem ali ne, prav tako ni dolžan izpolniti obrazcev, ki so v razpisni dokumentaciji namenjeni podizvajalcem. V primeru, da ponudnik želi izrecno nominirati podizvajalca, pa mora to označiti in za vsakega podizvajalca predložiti vse zahtevane podatke, kot to določa 94. člen ZJN-3 ter izpolniti vse potrebne obrazce, ki so priloga tej dokumentaciji.  </w:t>
      </w:r>
    </w:p>
    <w:tbl>
      <w:tblPr>
        <w:tblStyle w:val="NormalTablePHPDOCX"/>
        <w:tblW w:w="2500" w:type="pct"/>
        <w:tblInd w:w="108" w:type="dxa"/>
        <w:tblLook w:val="04A0" w:firstRow="1" w:lastRow="0" w:firstColumn="1" w:lastColumn="0" w:noHBand="0" w:noVBand="1"/>
      </w:tblPr>
      <w:tblGrid>
        <w:gridCol w:w="4535"/>
      </w:tblGrid>
      <w:tr w:rsidR="005D248C" w14:paraId="0416A119" w14:textId="77777777">
        <w:tc>
          <w:tcPr>
            <w:tcW w:w="0" w:type="auto"/>
            <w:shd w:val="clear" w:color="auto" w:fill="000000"/>
            <w:tcMar>
              <w:top w:w="150" w:type="dxa"/>
              <w:bottom w:w="150" w:type="dxa"/>
            </w:tcMar>
            <w:vAlign w:val="center"/>
          </w:tcPr>
          <w:p w14:paraId="78F5ADBA" w14:textId="77777777" w:rsidR="005D248C" w:rsidRDefault="0001614A">
            <w:r>
              <w:rPr>
                <w:rFonts w:ascii="Arial" w:hAnsi="Arial" w:cs="Arial"/>
                <w:b/>
                <w:bCs/>
                <w:color w:val="FFFFFF"/>
                <w:position w:val="-2"/>
                <w:sz w:val="18"/>
                <w:szCs w:val="18"/>
                <w:shd w:val="clear" w:color="auto" w:fill="000000"/>
              </w:rPr>
              <w:t>6. Ustavitev postopka, zavrnitev vseh ponudb, odstop od izvedbe javnega naročila</w:t>
            </w:r>
          </w:p>
        </w:tc>
      </w:tr>
    </w:tbl>
    <w:p w14:paraId="732EFE8A" w14:textId="77777777" w:rsidR="005D248C" w:rsidRDefault="0001614A">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5D248C" w14:paraId="1A3EF170" w14:textId="77777777">
        <w:tc>
          <w:tcPr>
            <w:tcW w:w="0" w:type="auto"/>
            <w:shd w:val="clear" w:color="auto" w:fill="000000"/>
            <w:tcMar>
              <w:top w:w="150" w:type="dxa"/>
              <w:bottom w:w="150" w:type="dxa"/>
            </w:tcMar>
            <w:vAlign w:val="center"/>
          </w:tcPr>
          <w:p w14:paraId="6CE7F8C1" w14:textId="77777777" w:rsidR="005D248C" w:rsidRDefault="0001614A">
            <w:r>
              <w:rPr>
                <w:rFonts w:ascii="Arial" w:hAnsi="Arial" w:cs="Arial"/>
                <w:b/>
                <w:bCs/>
                <w:color w:val="FFFFFF"/>
                <w:position w:val="-2"/>
                <w:sz w:val="18"/>
                <w:szCs w:val="18"/>
                <w:shd w:val="clear" w:color="auto" w:fill="000000"/>
              </w:rPr>
              <w:t>7. Zmanjšanje obsega naročila</w:t>
            </w:r>
          </w:p>
        </w:tc>
      </w:tr>
    </w:tbl>
    <w:p w14:paraId="7BC109C2" w14:textId="77777777" w:rsidR="005D248C" w:rsidRDefault="0001614A">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37A060E5" w14:textId="77777777" w:rsidR="005D248C" w:rsidRDefault="0001614A">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5D248C" w14:paraId="30217AC9" w14:textId="77777777">
        <w:tc>
          <w:tcPr>
            <w:tcW w:w="0" w:type="auto"/>
            <w:shd w:val="clear" w:color="auto" w:fill="000000"/>
            <w:tcMar>
              <w:top w:w="150" w:type="dxa"/>
              <w:bottom w:w="150" w:type="dxa"/>
            </w:tcMar>
            <w:vAlign w:val="center"/>
          </w:tcPr>
          <w:p w14:paraId="1EB21021" w14:textId="77777777" w:rsidR="005D248C" w:rsidRDefault="0001614A">
            <w:r>
              <w:rPr>
                <w:rFonts w:ascii="Arial" w:hAnsi="Arial" w:cs="Arial"/>
                <w:b/>
                <w:bCs/>
                <w:color w:val="FFFFFF"/>
                <w:position w:val="-2"/>
                <w:sz w:val="18"/>
                <w:szCs w:val="18"/>
                <w:shd w:val="clear" w:color="auto" w:fill="000000"/>
              </w:rPr>
              <w:t>8. Dopolnjevanje, spreminjanje ter pojasnjevanje ponudb</w:t>
            </w:r>
          </w:p>
        </w:tc>
      </w:tr>
    </w:tbl>
    <w:p w14:paraId="0F703EB9" w14:textId="77777777" w:rsidR="005D248C" w:rsidRDefault="0001614A">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6023008B" w14:textId="77777777" w:rsidR="005D248C" w:rsidRDefault="0001614A">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39D8BD52" w14:textId="77777777" w:rsidR="005D248C" w:rsidRDefault="0001614A">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4AE3D10C" w14:textId="77777777" w:rsidR="005D248C" w:rsidRDefault="0001614A">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5D248C" w14:paraId="6F54C7E8" w14:textId="77777777">
        <w:tc>
          <w:tcPr>
            <w:tcW w:w="0" w:type="auto"/>
            <w:tcMar>
              <w:top w:w="0" w:type="auto"/>
              <w:bottom w:w="0" w:type="auto"/>
            </w:tcMar>
          </w:tcPr>
          <w:p w14:paraId="20D7A688" w14:textId="77777777" w:rsidR="005D248C" w:rsidRDefault="0001614A" w:rsidP="0001614A">
            <w:pPr>
              <w:numPr>
                <w:ilvl w:val="0"/>
                <w:numId w:val="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0C1C7BD6" w14:textId="77777777" w:rsidR="005D248C" w:rsidRDefault="0001614A" w:rsidP="0001614A">
            <w:pPr>
              <w:numPr>
                <w:ilvl w:val="0"/>
                <w:numId w:val="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3BC77EB5" w14:textId="77777777" w:rsidR="005D248C" w:rsidRDefault="0001614A" w:rsidP="0001614A">
            <w:pPr>
              <w:numPr>
                <w:ilvl w:val="0"/>
                <w:numId w:val="6"/>
              </w:numPr>
              <w:jc w:val="both"/>
              <w:rPr>
                <w:rFonts w:ascii="Arial" w:hAnsi="Arial" w:cs="Arial"/>
                <w:color w:val="000000"/>
                <w:sz w:val="18"/>
                <w:szCs w:val="18"/>
              </w:rPr>
            </w:pPr>
            <w:r>
              <w:rPr>
                <w:rFonts w:ascii="Arial" w:hAnsi="Arial" w:cs="Arial"/>
                <w:color w:val="000000"/>
                <w:sz w:val="18"/>
                <w:szCs w:val="18"/>
              </w:rPr>
              <w:lastRenderedPageBreak/>
              <w:t>tistih elementov ponudbe, ki vplivajo ali bi lahko vplivali na drugačno razvrstitev njegove ponudbe glede na preostale ponudbe, ki jih je naročnik prejel v postopku javnega naročanja.</w:t>
            </w:r>
          </w:p>
        </w:tc>
      </w:tr>
    </w:tbl>
    <w:p w14:paraId="22860D8A" w14:textId="77777777" w:rsidR="005D248C" w:rsidRDefault="0001614A">
      <w:pPr>
        <w:spacing w:before="225" w:after="225" w:line="240" w:lineRule="auto"/>
        <w:jc w:val="both"/>
      </w:pPr>
      <w:r>
        <w:rPr>
          <w:rFonts w:ascii="Arial" w:hAnsi="Arial" w:cs="Arial"/>
          <w:color w:val="000000"/>
          <w:sz w:val="18"/>
          <w:szCs w:val="18"/>
        </w:rPr>
        <w:lastRenderedPageBreak/>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0BC21D29" w14:textId="77777777" w:rsidR="005D248C" w:rsidRDefault="0001614A">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5D248C" w14:paraId="6A9EADA3" w14:textId="77777777">
        <w:tc>
          <w:tcPr>
            <w:tcW w:w="0" w:type="auto"/>
            <w:shd w:val="clear" w:color="auto" w:fill="000000"/>
            <w:tcMar>
              <w:top w:w="150" w:type="dxa"/>
              <w:bottom w:w="150" w:type="dxa"/>
            </w:tcMar>
            <w:vAlign w:val="center"/>
          </w:tcPr>
          <w:p w14:paraId="30E55FF3" w14:textId="77777777" w:rsidR="005D248C" w:rsidRDefault="0001614A">
            <w:r>
              <w:rPr>
                <w:rFonts w:ascii="Arial" w:hAnsi="Arial" w:cs="Arial"/>
                <w:b/>
                <w:bCs/>
                <w:color w:val="FFFFFF"/>
                <w:position w:val="-2"/>
                <w:sz w:val="18"/>
                <w:szCs w:val="18"/>
                <w:shd w:val="clear" w:color="auto" w:fill="000000"/>
              </w:rPr>
              <w:t>9. Obvestilo o oddaji naročila</w:t>
            </w:r>
          </w:p>
        </w:tc>
      </w:tr>
    </w:tbl>
    <w:p w14:paraId="6478478A" w14:textId="77777777" w:rsidR="005D248C" w:rsidRDefault="0001614A">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755D669A" w14:textId="77777777" w:rsidR="005D248C" w:rsidRDefault="0001614A">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1B360A40" w14:textId="77777777" w:rsidR="005D248C" w:rsidRDefault="0001614A">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0333E6BC" w14:textId="77777777" w:rsidR="005D248C" w:rsidRDefault="0001614A">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5D248C" w14:paraId="7A23A5A9" w14:textId="77777777">
        <w:tc>
          <w:tcPr>
            <w:tcW w:w="0" w:type="auto"/>
            <w:shd w:val="clear" w:color="auto" w:fill="000000"/>
            <w:tcMar>
              <w:top w:w="150" w:type="dxa"/>
              <w:bottom w:w="150" w:type="dxa"/>
            </w:tcMar>
            <w:vAlign w:val="center"/>
          </w:tcPr>
          <w:p w14:paraId="79277796" w14:textId="77777777" w:rsidR="005D248C" w:rsidRDefault="0001614A">
            <w:r>
              <w:rPr>
                <w:rFonts w:ascii="Arial" w:hAnsi="Arial" w:cs="Arial"/>
                <w:b/>
                <w:bCs/>
                <w:color w:val="FFFFFF"/>
                <w:position w:val="-2"/>
                <w:sz w:val="18"/>
                <w:szCs w:val="18"/>
                <w:shd w:val="clear" w:color="auto" w:fill="000000"/>
              </w:rPr>
              <w:t>10. Sklenitev pogodbe in spremembe pogodbe</w:t>
            </w:r>
          </w:p>
        </w:tc>
      </w:tr>
    </w:tbl>
    <w:p w14:paraId="44973204" w14:textId="77777777" w:rsidR="005D248C" w:rsidRDefault="0001614A">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14:paraId="77669366" w14:textId="77777777" w:rsidR="005D248C" w:rsidRDefault="0001614A">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3531A8FD" w14:textId="77777777" w:rsidR="005D248C" w:rsidRDefault="0001614A">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4D2CD258" w14:textId="77777777" w:rsidR="005D248C" w:rsidRDefault="0001614A">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p w14:paraId="4B8E4B0A" w14:textId="77777777" w:rsidR="005D248C" w:rsidRDefault="0001614A">
      <w:pPr>
        <w:spacing w:before="225" w:after="225" w:line="240" w:lineRule="auto"/>
        <w:jc w:val="both"/>
      </w:pPr>
      <w:r>
        <w:rPr>
          <w:rFonts w:ascii="Arial" w:hAnsi="Arial" w:cs="Arial"/>
          <w:color w:val="000000"/>
          <w:sz w:val="18"/>
          <w:szCs w:val="18"/>
        </w:rPr>
        <w:t>1. 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2CE1AD01" w14:textId="77777777" w:rsidR="005D248C" w:rsidRDefault="0001614A">
      <w:pPr>
        <w:spacing w:before="225" w:after="225" w:line="240" w:lineRule="auto"/>
        <w:jc w:val="both"/>
      </w:pPr>
      <w:r>
        <w:rPr>
          <w:rFonts w:ascii="Arial" w:hAnsi="Arial" w:cs="Arial"/>
          <w:color w:val="000000"/>
          <w:sz w:val="18"/>
          <w:szCs w:val="18"/>
        </w:rPr>
        <w:lastRenderedPageBreak/>
        <w:t>2. za dodatne dobave blaga, ki jih izvede prvotni dobavitelj, če so potrebne, čeprav niso bile vključene v prvotno javno naročilo, in če zamenjava dobavitelja:</w:t>
      </w:r>
    </w:p>
    <w:p w14:paraId="68B6C831" w14:textId="77777777" w:rsidR="005D248C" w:rsidRDefault="0001614A">
      <w:pPr>
        <w:spacing w:before="225" w:after="225" w:line="240" w:lineRule="auto"/>
        <w:jc w:val="both"/>
      </w:pPr>
      <w:r>
        <w:rPr>
          <w:rFonts w:ascii="Arial" w:hAnsi="Arial" w:cs="Arial"/>
          <w:color w:val="000000"/>
          <w:sz w:val="18"/>
          <w:szCs w:val="18"/>
        </w:rPr>
        <w:t>- ni mogoča iz ekonomskih ali tehničnih razlogov, kot so zahteve glede zamenljivosti ali interoperabilnosti z obstoječo opremo, storitvami ali inštalacijami, naročenimi v okviru prvotnega javnega naročila, ter</w:t>
      </w:r>
    </w:p>
    <w:p w14:paraId="472AEEEB" w14:textId="77777777" w:rsidR="005D248C" w:rsidRDefault="0001614A">
      <w:pPr>
        <w:spacing w:before="225" w:after="225" w:line="240" w:lineRule="auto"/>
        <w:jc w:val="both"/>
      </w:pPr>
      <w:r>
        <w:rPr>
          <w:rFonts w:ascii="Arial" w:hAnsi="Arial" w:cs="Arial"/>
          <w:color w:val="000000"/>
          <w:sz w:val="18"/>
          <w:szCs w:val="18"/>
        </w:rPr>
        <w:t>- bi naročniku povzročila velike nevšečnosti ali znatno podvajanje stroškov;</w:t>
      </w:r>
    </w:p>
    <w:p w14:paraId="551C9585" w14:textId="77777777" w:rsidR="005D248C" w:rsidRDefault="0001614A">
      <w:pPr>
        <w:spacing w:before="225" w:after="225" w:line="240" w:lineRule="auto"/>
        <w:jc w:val="both"/>
      </w:pPr>
      <w:r>
        <w:rPr>
          <w:rFonts w:ascii="Arial" w:hAnsi="Arial" w:cs="Arial"/>
          <w:color w:val="000000"/>
          <w:sz w:val="18"/>
          <w:szCs w:val="18"/>
        </w:rPr>
        <w:t>3. če je sprememba potrebna zaradi okoliščin, ki jih skrben naročnik ni mogel predvideti, in sprememba ne spreminja splošne narave javnega naročila;</w:t>
      </w:r>
    </w:p>
    <w:p w14:paraId="44A0FB96" w14:textId="77777777" w:rsidR="005D248C" w:rsidRDefault="0001614A">
      <w:pPr>
        <w:spacing w:before="225" w:after="225" w:line="240" w:lineRule="auto"/>
        <w:jc w:val="both"/>
      </w:pPr>
      <w:r>
        <w:rPr>
          <w:rFonts w:ascii="Arial" w:hAnsi="Arial" w:cs="Arial"/>
          <w:color w:val="000000"/>
          <w:sz w:val="18"/>
          <w:szCs w:val="18"/>
        </w:rPr>
        <w:t>4. če izvajalca, ki mu je naročnik prvotno oddal javno naročilo, zamenja nov dobavitelj kot posledica enega od naslednjih razlogov:</w:t>
      </w:r>
    </w:p>
    <w:p w14:paraId="6EE09563" w14:textId="77777777" w:rsidR="005D248C" w:rsidRDefault="0001614A">
      <w:pPr>
        <w:spacing w:before="225" w:after="225" w:line="240" w:lineRule="auto"/>
        <w:jc w:val="both"/>
      </w:pPr>
      <w:r>
        <w:rPr>
          <w:rFonts w:ascii="Arial" w:hAnsi="Arial" w:cs="Arial"/>
          <w:color w:val="000000"/>
          <w:sz w:val="18"/>
          <w:szCs w:val="18"/>
        </w:rPr>
        <w:t>- nedvoumna določba o reviziji ali opcija v skladu z a. točko;</w:t>
      </w:r>
    </w:p>
    <w:p w14:paraId="38CFE662" w14:textId="77777777" w:rsidR="005D248C" w:rsidRDefault="0001614A">
      <w:pPr>
        <w:spacing w:before="225" w:after="225" w:line="240" w:lineRule="auto"/>
        <w:jc w:val="both"/>
      </w:pPr>
      <w:r>
        <w:rPr>
          <w:rFonts w:ascii="Arial" w:hAnsi="Arial" w:cs="Arial"/>
          <w:color w:val="000000"/>
          <w:sz w:val="18"/>
          <w:szCs w:val="18"/>
        </w:rPr>
        <w:t>- 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p w14:paraId="1AC61B57" w14:textId="77777777" w:rsidR="005D248C" w:rsidRDefault="0001614A">
      <w:pPr>
        <w:spacing w:before="225" w:after="225" w:line="240" w:lineRule="auto"/>
        <w:jc w:val="both"/>
      </w:pPr>
      <w:r>
        <w:rPr>
          <w:rFonts w:ascii="Arial" w:hAnsi="Arial" w:cs="Arial"/>
          <w:color w:val="000000"/>
          <w:sz w:val="18"/>
          <w:szCs w:val="18"/>
        </w:rPr>
        <w:t> 5. če sprememba ne glede na njeno vrednost ni bistvena.</w:t>
      </w:r>
    </w:p>
    <w:p w14:paraId="3D139500" w14:textId="77777777" w:rsidR="005D248C" w:rsidRDefault="0001614A">
      <w:pPr>
        <w:spacing w:before="225" w:after="225" w:line="240" w:lineRule="auto"/>
        <w:jc w:val="both"/>
      </w:pPr>
      <w:r>
        <w:rPr>
          <w:rFonts w:ascii="Arial" w:hAnsi="Arial" w:cs="Arial"/>
          <w:color w:val="000000"/>
          <w:sz w:val="18"/>
          <w:szCs w:val="18"/>
        </w:rPr>
        <w:t>V primeru iz 2. in 3. točke kakršno koli zvišanje cene ne sme presegati 30 odstotkov vrednosti prvotne pogodbe o izvedbi javnega naročila. Če je v primeru iz 2. ali 3.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2. ali 3. točke uporabi vrednost pogodbe s posodobljenimi cenami.</w:t>
      </w:r>
    </w:p>
    <w:p w14:paraId="3347E3E9" w14:textId="77777777" w:rsidR="005D248C" w:rsidRDefault="0001614A">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5D248C" w14:paraId="3E1B18C1" w14:textId="77777777">
        <w:tc>
          <w:tcPr>
            <w:tcW w:w="0" w:type="auto"/>
            <w:tcMar>
              <w:top w:w="0" w:type="auto"/>
              <w:bottom w:w="0" w:type="auto"/>
            </w:tcMar>
          </w:tcPr>
          <w:p w14:paraId="67FF4359" w14:textId="77777777" w:rsidR="005D248C" w:rsidRDefault="0001614A" w:rsidP="0001614A">
            <w:pPr>
              <w:numPr>
                <w:ilvl w:val="0"/>
                <w:numId w:val="7"/>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46C7A824" w14:textId="77777777" w:rsidR="005D248C" w:rsidRDefault="0001614A" w:rsidP="0001614A">
            <w:pPr>
              <w:numPr>
                <w:ilvl w:val="0"/>
                <w:numId w:val="7"/>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748A3BC0" w14:textId="77777777" w:rsidR="005D248C" w:rsidRDefault="0001614A" w:rsidP="0001614A">
            <w:pPr>
              <w:numPr>
                <w:ilvl w:val="0"/>
                <w:numId w:val="7"/>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76232A4F" w14:textId="77777777" w:rsidR="005D248C" w:rsidRDefault="0001614A" w:rsidP="0001614A">
            <w:pPr>
              <w:numPr>
                <w:ilvl w:val="0"/>
                <w:numId w:val="7"/>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309167ED" w14:textId="77777777" w:rsidR="005D248C" w:rsidRDefault="005D248C"/>
    <w:tbl>
      <w:tblPr>
        <w:tblStyle w:val="NormalTablePHPDOCX"/>
        <w:tblW w:w="2500" w:type="pct"/>
        <w:tblInd w:w="108" w:type="dxa"/>
        <w:tblLook w:val="04A0" w:firstRow="1" w:lastRow="0" w:firstColumn="1" w:lastColumn="0" w:noHBand="0" w:noVBand="1"/>
      </w:tblPr>
      <w:tblGrid>
        <w:gridCol w:w="4535"/>
      </w:tblGrid>
      <w:tr w:rsidR="005D248C" w14:paraId="7A3BF998" w14:textId="77777777">
        <w:tc>
          <w:tcPr>
            <w:tcW w:w="0" w:type="auto"/>
            <w:shd w:val="clear" w:color="auto" w:fill="000000"/>
            <w:tcMar>
              <w:top w:w="150" w:type="dxa"/>
              <w:bottom w:w="150" w:type="dxa"/>
            </w:tcMar>
            <w:vAlign w:val="center"/>
          </w:tcPr>
          <w:p w14:paraId="554CB155" w14:textId="77777777" w:rsidR="005D248C" w:rsidRDefault="0001614A">
            <w:r>
              <w:rPr>
                <w:rFonts w:ascii="Arial" w:hAnsi="Arial" w:cs="Arial"/>
                <w:b/>
                <w:bCs/>
                <w:color w:val="FFFFFF"/>
                <w:position w:val="-2"/>
                <w:sz w:val="18"/>
                <w:szCs w:val="18"/>
                <w:shd w:val="clear" w:color="auto" w:fill="000000"/>
              </w:rPr>
              <w:t>11. Zaupnost ponudbene dokumentacije</w:t>
            </w:r>
          </w:p>
        </w:tc>
      </w:tr>
    </w:tbl>
    <w:p w14:paraId="69E335C0" w14:textId="77777777" w:rsidR="005D248C" w:rsidRDefault="0001614A">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4C91F891" w14:textId="77777777" w:rsidR="005D248C" w:rsidRDefault="0001614A">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16F9A925" w14:textId="77777777" w:rsidR="005D248C" w:rsidRDefault="0001614A">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5D248C" w14:paraId="5ECD7DDC" w14:textId="77777777">
        <w:tc>
          <w:tcPr>
            <w:tcW w:w="0" w:type="auto"/>
            <w:tcMar>
              <w:top w:w="0" w:type="auto"/>
              <w:bottom w:w="0" w:type="auto"/>
            </w:tcMar>
          </w:tcPr>
          <w:p w14:paraId="02DABB73" w14:textId="77777777" w:rsidR="005D248C" w:rsidRDefault="0001614A" w:rsidP="0001614A">
            <w:pPr>
              <w:numPr>
                <w:ilvl w:val="0"/>
                <w:numId w:val="8"/>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1C55D770" w14:textId="77777777" w:rsidR="005D248C" w:rsidRDefault="0001614A" w:rsidP="0001614A">
            <w:pPr>
              <w:numPr>
                <w:ilvl w:val="0"/>
                <w:numId w:val="8"/>
              </w:numPr>
              <w:rPr>
                <w:rFonts w:ascii="Arial" w:hAnsi="Arial" w:cs="Arial"/>
                <w:color w:val="000000"/>
                <w:sz w:val="18"/>
                <w:szCs w:val="18"/>
              </w:rPr>
            </w:pPr>
            <w:r>
              <w:rPr>
                <w:rFonts w:ascii="Arial" w:hAnsi="Arial" w:cs="Arial"/>
                <w:color w:val="000000"/>
                <w:sz w:val="18"/>
                <w:szCs w:val="18"/>
              </w:rPr>
              <w:t>ima tržno vrednost;</w:t>
            </w:r>
          </w:p>
          <w:p w14:paraId="2436A10F" w14:textId="77777777" w:rsidR="005D248C" w:rsidRDefault="0001614A" w:rsidP="0001614A">
            <w:pPr>
              <w:numPr>
                <w:ilvl w:val="0"/>
                <w:numId w:val="8"/>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0C6250B8" w14:textId="77777777" w:rsidR="005D248C" w:rsidRDefault="0001614A">
      <w:pPr>
        <w:spacing w:before="225" w:after="225" w:line="240" w:lineRule="auto"/>
        <w:jc w:val="both"/>
      </w:pPr>
      <w:r>
        <w:rPr>
          <w:rFonts w:ascii="Arial" w:hAnsi="Arial" w:cs="Arial"/>
          <w:color w:val="000000"/>
          <w:sz w:val="18"/>
          <w:szCs w:val="18"/>
        </w:rPr>
        <w:lastRenderedPageBreak/>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32BF569F" w14:textId="77777777" w:rsidR="005D248C" w:rsidRDefault="0001614A">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716AD8F1" w14:textId="77777777" w:rsidR="005D248C" w:rsidRDefault="0001614A">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5D248C" w14:paraId="5A213C16" w14:textId="77777777">
        <w:tc>
          <w:tcPr>
            <w:tcW w:w="0" w:type="auto"/>
            <w:shd w:val="clear" w:color="auto" w:fill="000000"/>
            <w:tcMar>
              <w:top w:w="150" w:type="dxa"/>
              <w:bottom w:w="150" w:type="dxa"/>
            </w:tcMar>
            <w:vAlign w:val="center"/>
          </w:tcPr>
          <w:p w14:paraId="2B1184D2" w14:textId="77777777" w:rsidR="005D248C" w:rsidRDefault="0001614A">
            <w:r>
              <w:rPr>
                <w:rFonts w:ascii="Arial" w:hAnsi="Arial" w:cs="Arial"/>
                <w:b/>
                <w:bCs/>
                <w:color w:val="FFFFFF"/>
                <w:position w:val="-2"/>
                <w:sz w:val="18"/>
                <w:szCs w:val="18"/>
                <w:shd w:val="clear" w:color="auto" w:fill="000000"/>
              </w:rPr>
              <w:t>12. Način predložitve dokumentov v ponudbi</w:t>
            </w:r>
          </w:p>
        </w:tc>
      </w:tr>
    </w:tbl>
    <w:p w14:paraId="480B02FD" w14:textId="77777777" w:rsidR="005D248C" w:rsidRDefault="0001614A">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5D248C" w14:paraId="63911817" w14:textId="77777777">
        <w:tc>
          <w:tcPr>
            <w:tcW w:w="0" w:type="auto"/>
            <w:tcMar>
              <w:top w:w="0" w:type="auto"/>
              <w:bottom w:w="0" w:type="auto"/>
            </w:tcMar>
          </w:tcPr>
          <w:p w14:paraId="697E8C6F" w14:textId="77777777" w:rsidR="005D248C" w:rsidRDefault="0001614A" w:rsidP="0001614A">
            <w:pPr>
              <w:numPr>
                <w:ilvl w:val="0"/>
                <w:numId w:val="9"/>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36DE6713" w14:textId="77777777" w:rsidR="005D248C" w:rsidRDefault="0001614A" w:rsidP="0001614A">
            <w:pPr>
              <w:numPr>
                <w:ilvl w:val="0"/>
                <w:numId w:val="9"/>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0D251B32" w14:textId="77777777" w:rsidR="005D248C" w:rsidRDefault="0001614A" w:rsidP="0001614A">
            <w:pPr>
              <w:numPr>
                <w:ilvl w:val="0"/>
                <w:numId w:val="9"/>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50561CC5" w14:textId="77777777" w:rsidR="005D248C" w:rsidRDefault="0001614A">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129A996C" w14:textId="77777777" w:rsidR="005D248C" w:rsidRDefault="0001614A">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4FFC6E45" w14:textId="77777777" w:rsidR="005D248C" w:rsidRDefault="0001614A">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221F2316" w14:textId="77777777" w:rsidR="005D248C" w:rsidRDefault="0001614A">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5D248C" w14:paraId="3714489B" w14:textId="77777777">
        <w:tc>
          <w:tcPr>
            <w:tcW w:w="0" w:type="auto"/>
            <w:shd w:val="clear" w:color="auto" w:fill="000000"/>
            <w:tcMar>
              <w:top w:w="150" w:type="dxa"/>
              <w:bottom w:w="150" w:type="dxa"/>
            </w:tcMar>
            <w:vAlign w:val="center"/>
          </w:tcPr>
          <w:p w14:paraId="1F91CA8D" w14:textId="77777777" w:rsidR="005D248C" w:rsidRDefault="0001614A">
            <w:r>
              <w:rPr>
                <w:rFonts w:ascii="Arial" w:hAnsi="Arial" w:cs="Arial"/>
                <w:b/>
                <w:bCs/>
                <w:color w:val="FFFFFF"/>
                <w:position w:val="-2"/>
                <w:sz w:val="18"/>
                <w:szCs w:val="18"/>
                <w:shd w:val="clear" w:color="auto" w:fill="000000"/>
              </w:rPr>
              <w:t>13. Veljavnost ponudbe</w:t>
            </w:r>
          </w:p>
        </w:tc>
      </w:tr>
    </w:tbl>
    <w:p w14:paraId="203243CB" w14:textId="77777777" w:rsidR="005D248C" w:rsidRDefault="0001614A">
      <w:pPr>
        <w:spacing w:before="225" w:after="225" w:line="240" w:lineRule="auto"/>
        <w:jc w:val="both"/>
      </w:pPr>
      <w:r>
        <w:rPr>
          <w:rFonts w:ascii="Arial" w:hAnsi="Arial" w:cs="Arial"/>
          <w:color w:val="000000"/>
          <w:sz w:val="18"/>
          <w:szCs w:val="18"/>
        </w:rPr>
        <w:t>Ponudba velja najmanj 60 dni od roka za predložitev ponudb. V primeru krajšega roka veljavnosti ponudbe se ponudba zavrne.</w:t>
      </w:r>
    </w:p>
    <w:p w14:paraId="435F8249" w14:textId="77777777" w:rsidR="005D248C" w:rsidRDefault="0001614A">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5D248C" w14:paraId="61E00D06" w14:textId="77777777">
        <w:tc>
          <w:tcPr>
            <w:tcW w:w="0" w:type="auto"/>
            <w:shd w:val="clear" w:color="auto" w:fill="000000"/>
            <w:tcMar>
              <w:top w:w="150" w:type="dxa"/>
              <w:bottom w:w="150" w:type="dxa"/>
            </w:tcMar>
            <w:vAlign w:val="center"/>
          </w:tcPr>
          <w:p w14:paraId="4216058F" w14:textId="77777777" w:rsidR="005D248C" w:rsidRDefault="0001614A">
            <w:r>
              <w:rPr>
                <w:rFonts w:ascii="Arial" w:hAnsi="Arial" w:cs="Arial"/>
                <w:b/>
                <w:bCs/>
                <w:color w:val="FFFFFF"/>
                <w:position w:val="-2"/>
                <w:sz w:val="18"/>
                <w:szCs w:val="18"/>
                <w:shd w:val="clear" w:color="auto" w:fill="000000"/>
              </w:rPr>
              <w:t>14. Pravno varstvo</w:t>
            </w:r>
          </w:p>
        </w:tc>
      </w:tr>
    </w:tbl>
    <w:p w14:paraId="6B60835B" w14:textId="77777777" w:rsidR="005D248C" w:rsidRDefault="0001614A">
      <w:pPr>
        <w:spacing w:before="225" w:after="225" w:line="240" w:lineRule="auto"/>
        <w:jc w:val="both"/>
      </w:pPr>
      <w:r>
        <w:rPr>
          <w:rFonts w:ascii="Arial" w:hAnsi="Arial" w:cs="Arial"/>
          <w:color w:val="000000"/>
          <w:sz w:val="18"/>
          <w:szCs w:val="18"/>
        </w:rPr>
        <w:lastRenderedPageBreak/>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709C34A3" w14:textId="77777777" w:rsidR="005D248C" w:rsidRDefault="0001614A">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339C57B6" w14:textId="77777777" w:rsidR="005D248C" w:rsidRDefault="0001614A">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0FDDBCC2" w14:textId="77777777" w:rsidR="005D248C" w:rsidRDefault="0001614A">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489F1792" w14:textId="77777777" w:rsidR="005D248C" w:rsidRDefault="0001614A">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1A58259E" w14:textId="77777777" w:rsidR="005D248C" w:rsidRDefault="0001614A">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42A7CF40" w14:textId="77777777" w:rsidR="005D248C" w:rsidRDefault="0001614A">
      <w:pPr>
        <w:spacing w:before="225" w:after="225" w:line="240" w:lineRule="auto"/>
        <w:jc w:val="both"/>
      </w:pPr>
      <w:r>
        <w:rPr>
          <w:rFonts w:ascii="Arial" w:hAnsi="Arial" w:cs="Arial"/>
          <w:color w:val="000000"/>
          <w:sz w:val="18"/>
          <w:szCs w:val="18"/>
        </w:rPr>
        <w:t>https://ejn.gov.si/sistem/pravno-varstvo.html</w:t>
      </w:r>
    </w:p>
    <w:p w14:paraId="3AC6B493" w14:textId="77777777" w:rsidR="005D248C" w:rsidRDefault="0001614A">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740A3B93" w14:textId="77777777" w:rsidR="005D248C" w:rsidRDefault="0001614A">
      <w:pPr>
        <w:spacing w:before="225" w:after="225" w:line="240" w:lineRule="auto"/>
        <w:jc w:val="both"/>
      </w:pPr>
      <w:r>
        <w:rPr>
          <w:rFonts w:ascii="Arial" w:hAnsi="Arial" w:cs="Arial"/>
          <w:color w:val="000000"/>
          <w:sz w:val="18"/>
          <w:szCs w:val="18"/>
        </w:rPr>
        <w:t>Zahtevek za revizijo se lahko vloži v roku iz 25. člena ZPVPJN.</w:t>
      </w:r>
    </w:p>
    <w:p w14:paraId="479C5DE1" w14:textId="77777777" w:rsidR="005D248C" w:rsidRDefault="0001614A">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54CA54BB" w14:textId="77777777" w:rsidR="005D248C" w:rsidRDefault="005D248C">
      <w:pPr>
        <w:sectPr w:rsidR="005D248C" w:rsidSect="00D931BF">
          <w:headerReference w:type="default" r:id="rId10"/>
          <w:footerReference w:type="default" r:id="rId11"/>
          <w:pgSz w:w="11906" w:h="16838"/>
          <w:pgMar w:top="1418" w:right="1418" w:bottom="1418" w:left="1418" w:header="567" w:footer="680" w:gutter="0"/>
          <w:cols w:space="708"/>
          <w:docGrid w:linePitch="360"/>
        </w:sectPr>
      </w:pPr>
    </w:p>
    <w:p w14:paraId="71217B86" w14:textId="77777777" w:rsidR="00C25086" w:rsidRPr="00A820C7" w:rsidRDefault="0001614A" w:rsidP="00E96A45">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2C8CAB9B" w14:textId="77777777" w:rsidR="00C25086" w:rsidRDefault="00816832" w:rsidP="00C25086">
      <w:pPr>
        <w:rPr>
          <w:rFonts w:ascii="Arial" w:hAnsi="Arial" w:cs="Arial"/>
          <w:sz w:val="18"/>
          <w:szCs w:val="18"/>
        </w:rPr>
      </w:pPr>
    </w:p>
    <w:p w14:paraId="2BA030C0" w14:textId="77777777" w:rsidR="005D248C" w:rsidRDefault="0001614A">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3B7B0E9E" w14:textId="77777777" w:rsidR="005D248C" w:rsidRDefault="0001614A">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5D248C" w14:paraId="235E4F05"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EC8735" w14:textId="77777777" w:rsidR="005D248C" w:rsidRDefault="0001614A">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0BE4DA" w14:textId="5E64DECD" w:rsidR="005D248C" w:rsidRDefault="0001614A">
            <w:r>
              <w:rPr>
                <w:rFonts w:ascii="Arial" w:hAnsi="Arial" w:cs="Arial"/>
                <w:color w:val="000000"/>
                <w:position w:val="-2"/>
                <w:sz w:val="18"/>
                <w:szCs w:val="18"/>
              </w:rPr>
              <w:t>Skupna vrednost ponudbe</w:t>
            </w:r>
            <w:r w:rsidR="004C0C2D">
              <w:rPr>
                <w:rFonts w:ascii="Arial" w:hAnsi="Arial" w:cs="Arial"/>
                <w:color w:val="000000"/>
                <w:position w:val="-2"/>
                <w:sz w:val="18"/>
                <w:szCs w:val="18"/>
              </w:rPr>
              <w:t xml:space="preserve"> – 95 točk</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576EE9" w14:textId="77777777" w:rsidR="005D248C" w:rsidRDefault="0001614A">
            <w:pPr>
              <w:jc w:val="both"/>
              <w:textAlignment w:val="center"/>
            </w:pPr>
            <w:r>
              <w:rPr>
                <w:rFonts w:ascii="Arial" w:hAnsi="Arial" w:cs="Arial"/>
                <w:color w:val="000000"/>
                <w:position w:val="-2"/>
                <w:sz w:val="18"/>
                <w:szCs w:val="18"/>
              </w:rPr>
              <w:t> </w:t>
            </w:r>
          </w:p>
          <w:tbl>
            <w:tblPr>
              <w:tblStyle w:val="NormalTablePHPDOCX"/>
              <w:tblW w:w="5000" w:type="pct"/>
              <w:tblLook w:val="04A0" w:firstRow="1" w:lastRow="0" w:firstColumn="1" w:lastColumn="0" w:noHBand="0" w:noVBand="1"/>
            </w:tblPr>
            <w:tblGrid>
              <w:gridCol w:w="4313"/>
            </w:tblGrid>
            <w:tr w:rsidR="005D248C" w14:paraId="24E77BFC" w14:textId="77777777">
              <w:tc>
                <w:tcPr>
                  <w:tcW w:w="0" w:type="auto"/>
                  <w:tcMar>
                    <w:top w:w="0" w:type="auto"/>
                    <w:bottom w:w="0" w:type="auto"/>
                  </w:tcMar>
                  <w:vAlign w:val="center"/>
                </w:tcPr>
                <w:p w14:paraId="294F3FA0" w14:textId="77777777" w:rsidR="004C0C2D" w:rsidRDefault="0001614A">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Za prvo merilo, za katero velja, da manjša vrednost pomeni prednost, se bodo ponudbe točkovale ob upoštevanju formule zapisane v </w:t>
                  </w:r>
                </w:p>
                <w:p w14:paraId="4346DA2E" w14:textId="5EC43C6E" w:rsidR="005D248C" w:rsidRDefault="0001614A">
                  <w:pPr>
                    <w:spacing w:before="135" w:after="135"/>
                    <w:jc w:val="both"/>
                    <w:textAlignment w:val="center"/>
                  </w:pPr>
                  <w:r>
                    <w:rPr>
                      <w:rFonts w:ascii="Arial" w:hAnsi="Arial" w:cs="Arial"/>
                      <w:color w:val="000000"/>
                      <w:position w:val="-2"/>
                      <w:sz w:val="18"/>
                      <w:szCs w:val="18"/>
                    </w:rPr>
                    <w:t>"Enačbi 1".</w:t>
                  </w:r>
                </w:p>
                <w:p w14:paraId="102CE204" w14:textId="77777777" w:rsidR="005D248C" w:rsidRDefault="0001614A">
                  <w:pPr>
                    <w:spacing w:before="135" w:after="135"/>
                    <w:jc w:val="both"/>
                    <w:textAlignment w:val="center"/>
                  </w:pPr>
                  <w:r>
                    <w:rPr>
                      <w:rFonts w:ascii="Arial" w:hAnsi="Arial" w:cs="Arial"/>
                      <w:color w:val="000000"/>
                      <w:position w:val="-2"/>
                      <w:sz w:val="18"/>
                      <w:szCs w:val="18"/>
                    </w:rPr>
                    <w:t>(najnižja vrednost vseh ponudb / Vrednost ocenjevane ponudbe)* število točk za to merilo</w:t>
                  </w:r>
                </w:p>
              </w:tc>
            </w:tr>
          </w:tbl>
          <w:p w14:paraId="5F8C45CA" w14:textId="77777777" w:rsidR="005D248C" w:rsidRDefault="005D248C"/>
        </w:tc>
      </w:tr>
      <w:tr w:rsidR="005D248C" w14:paraId="42E3E052"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0A3739" w14:textId="77777777" w:rsidR="005D248C" w:rsidRDefault="0001614A">
            <w:r>
              <w:rPr>
                <w:rFonts w:ascii="Arial" w:hAnsi="Arial" w:cs="Arial"/>
                <w:color w:val="000000"/>
                <w:position w:val="-2"/>
                <w:sz w:val="18"/>
                <w:szCs w:val="18"/>
              </w:rPr>
              <w:t>Ponder 2:</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F57FB1" w14:textId="77777777" w:rsidR="005D248C" w:rsidRDefault="0001614A">
            <w:r>
              <w:rPr>
                <w:rFonts w:ascii="Arial" w:hAnsi="Arial" w:cs="Arial"/>
                <w:color w:val="000000"/>
                <w:position w:val="-2"/>
                <w:sz w:val="18"/>
                <w:szCs w:val="18"/>
              </w:rPr>
              <w:t>Delež električne energije pridobljene iz obnovljivih virov energije in/ali sopreoizvodnje električne energije z visokim iskoristkom izražen v odstotnih točkah, ki presegajo delež 40%. - 5 točk</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30780D" w14:textId="604893AC" w:rsidR="005D248C" w:rsidRPr="004C0C2D" w:rsidRDefault="0001614A">
            <w:pPr>
              <w:spacing w:before="135" w:after="135"/>
              <w:jc w:val="both"/>
              <w:textAlignment w:val="center"/>
              <w:rPr>
                <w:rFonts w:ascii="Arial" w:hAnsi="Arial" w:cs="Arial"/>
                <w:color w:val="000000"/>
                <w:position w:val="-2"/>
                <w:sz w:val="18"/>
                <w:szCs w:val="18"/>
              </w:rPr>
            </w:pPr>
            <w:r w:rsidRPr="004C0C2D">
              <w:rPr>
                <w:rFonts w:ascii="Arial" w:hAnsi="Arial" w:cs="Arial"/>
                <w:color w:val="000000"/>
                <w:position w:val="-2"/>
                <w:sz w:val="18"/>
                <w:szCs w:val="18"/>
              </w:rPr>
              <w:t>Za drugo merilo, za katerega velja, da večja vrednostt pomeni prednost, se bodo ponudbe točkovale ob upoštevanju formule zapisane v "Enačbi 2". Za vrednost ocenjevane ponudbe se vzame % električne energije pridobljene iz obnovljivih virov energije in/ali soproizvodnje električne energije z visokim iskoristkom.</w:t>
            </w:r>
          </w:p>
          <w:p w14:paraId="5B561050" w14:textId="59EB6148" w:rsidR="004C0C2D" w:rsidRPr="004C0C2D" w:rsidRDefault="004C0C2D">
            <w:pPr>
              <w:spacing w:before="135" w:after="135"/>
              <w:jc w:val="both"/>
              <w:textAlignment w:val="center"/>
              <w:rPr>
                <w:rFonts w:ascii="Arial" w:hAnsi="Arial" w:cs="Arial"/>
                <w:sz w:val="18"/>
                <w:szCs w:val="18"/>
              </w:rPr>
            </w:pPr>
            <w:r w:rsidRPr="004C0C2D">
              <w:rPr>
                <w:rFonts w:ascii="Arial" w:hAnsi="Arial" w:cs="Arial"/>
                <w:color w:val="000000"/>
                <w:position w:val="-2"/>
                <w:sz w:val="18"/>
                <w:szCs w:val="18"/>
              </w:rPr>
              <w:t>»Enačba 2«</w:t>
            </w:r>
          </w:p>
          <w:p w14:paraId="057A60E5" w14:textId="77777777" w:rsidR="005D248C" w:rsidRPr="004C0C2D" w:rsidRDefault="0001614A">
            <w:pPr>
              <w:spacing w:before="135" w:after="135"/>
              <w:jc w:val="both"/>
              <w:textAlignment w:val="center"/>
              <w:rPr>
                <w:rFonts w:ascii="Arial" w:hAnsi="Arial" w:cs="Arial"/>
                <w:sz w:val="18"/>
                <w:szCs w:val="18"/>
              </w:rPr>
            </w:pPr>
            <w:r w:rsidRPr="004C0C2D">
              <w:rPr>
                <w:rFonts w:ascii="Arial" w:hAnsi="Arial" w:cs="Arial"/>
                <w:color w:val="000000"/>
                <w:position w:val="-2"/>
                <w:sz w:val="18"/>
                <w:szCs w:val="18"/>
              </w:rPr>
              <w:t>(Vrednost ocenjevane ponudbe / Najvišja vrednost vseh ponudb) * število točk za to merilo.</w:t>
            </w:r>
          </w:p>
        </w:tc>
      </w:tr>
    </w:tbl>
    <w:p w14:paraId="3B218D4B" w14:textId="77777777" w:rsidR="005D248C" w:rsidRDefault="0001614A">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1136587B" w14:textId="77777777" w:rsidR="00AE10BA" w:rsidRPr="00C25086" w:rsidRDefault="00816832" w:rsidP="00C25086"/>
    <w:p w14:paraId="6CED1F2D" w14:textId="77777777" w:rsidR="005D248C" w:rsidRDefault="005D248C">
      <w:pPr>
        <w:sectPr w:rsidR="005D248C" w:rsidSect="00D931BF">
          <w:pgSz w:w="11906" w:h="16838"/>
          <w:pgMar w:top="1418" w:right="1418" w:bottom="1418" w:left="1418" w:header="567" w:footer="680" w:gutter="0"/>
          <w:cols w:space="708"/>
          <w:docGrid w:linePitch="360"/>
        </w:sectPr>
      </w:pPr>
    </w:p>
    <w:p w14:paraId="5FD1FFE6" w14:textId="77777777" w:rsidR="006975C6" w:rsidRPr="00563971" w:rsidRDefault="0001614A" w:rsidP="001D40CB">
      <w:pPr>
        <w:pStyle w:val="Heading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165312D1" w14:textId="77777777" w:rsidR="005D248C" w:rsidRDefault="0001614A">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0C05A3DC" w14:textId="77777777" w:rsidR="005D248C" w:rsidRDefault="0001614A">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5D248C" w14:paraId="7B011BE5"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4F6BF0C9" w14:textId="77777777" w:rsidR="005D248C" w:rsidRDefault="0001614A">
            <w:r>
              <w:rPr>
                <w:rFonts w:ascii="Arial" w:hAnsi="Arial" w:cs="Arial"/>
                <w:color w:val="FFFFFF"/>
                <w:position w:val="-2"/>
                <w:sz w:val="18"/>
                <w:szCs w:val="18"/>
              </w:rPr>
              <w:t>Razlogi za izključitev</w:t>
            </w:r>
          </w:p>
        </w:tc>
      </w:tr>
    </w:tbl>
    <w:p w14:paraId="749807F7" w14:textId="77777777" w:rsidR="005D248C" w:rsidRDefault="005D248C"/>
    <w:tbl>
      <w:tblPr>
        <w:tblStyle w:val="NormalTablePHPDOCX"/>
        <w:tblW w:w="9300" w:type="dxa"/>
        <w:tblInd w:w="108" w:type="dxa"/>
        <w:tblLook w:val="04A0" w:firstRow="1" w:lastRow="0" w:firstColumn="1" w:lastColumn="0" w:noHBand="0" w:noVBand="1"/>
      </w:tblPr>
      <w:tblGrid>
        <w:gridCol w:w="1860"/>
        <w:gridCol w:w="7440"/>
      </w:tblGrid>
      <w:tr w:rsidR="005D248C" w14:paraId="3D6FDBF5"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7767E9A" w14:textId="77777777" w:rsidR="005D248C" w:rsidRDefault="0001614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E394C3" w14:textId="77777777" w:rsidR="005D248C" w:rsidRDefault="0001614A">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20CEED3C" w14:textId="77777777" w:rsidR="005D248C" w:rsidRDefault="0001614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D248C" w14:paraId="5595CD8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561296" w14:textId="77777777" w:rsidR="005D248C" w:rsidRDefault="0001614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13AA09" w14:textId="77777777" w:rsidR="005D248C" w:rsidRDefault="0001614A">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696ECED1" w14:textId="77777777" w:rsidR="005D248C" w:rsidRDefault="0001614A">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5B0126EE" w14:textId="77777777" w:rsidR="005D248C" w:rsidRDefault="0001614A">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563F4DBA" w14:textId="77777777" w:rsidR="005D248C" w:rsidRDefault="0001614A">
            <w:pPr>
              <w:spacing w:before="135" w:after="135"/>
              <w:jc w:val="both"/>
              <w:textAlignment w:val="center"/>
            </w:pPr>
            <w:r>
              <w:rPr>
                <w:rFonts w:ascii="Arial" w:hAnsi="Arial" w:cs="Arial"/>
                <w:color w:val="000000"/>
                <w:position w:val="-2"/>
                <w:sz w:val="18"/>
                <w:szCs w:val="18"/>
              </w:rPr>
              <w:t>Naročnik si pridržuje pravico, da v sklopu dopolnitev ponudbe zahteva od ponudnikov overjeno izjavo gospodarskega subjekta in fizičnih oseb, da je pogoj izpolnjen na dan oddaje ponudbe.</w:t>
            </w:r>
          </w:p>
        </w:tc>
      </w:tr>
      <w:tr w:rsidR="005D248C" w14:paraId="7366A0D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FAC8FF" w14:textId="77777777" w:rsidR="005D248C" w:rsidRDefault="0001614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FDE2BD" w14:textId="77777777" w:rsidR="005D248C" w:rsidRDefault="0001614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17F02921" w14:textId="77777777" w:rsidR="005D248C" w:rsidRDefault="0001614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5D248C" w14:paraId="7743301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36423C" w14:textId="77777777" w:rsidR="005D248C" w:rsidRDefault="0001614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97CCB2" w14:textId="77777777" w:rsidR="005D248C" w:rsidRDefault="0001614A">
            <w:pPr>
              <w:spacing w:before="135" w:after="135"/>
              <w:jc w:val="both"/>
              <w:textAlignment w:val="center"/>
            </w:pPr>
            <w:r>
              <w:rPr>
                <w:rFonts w:ascii="Arial" w:hAnsi="Arial" w:cs="Arial"/>
                <w:color w:val="000000"/>
                <w:position w:val="-2"/>
                <w:sz w:val="18"/>
                <w:szCs w:val="18"/>
              </w:rPr>
              <w:t>MORAJO izpolnjevati pogoj</w:t>
            </w:r>
          </w:p>
          <w:p w14:paraId="4194746C" w14:textId="77777777" w:rsidR="005D248C" w:rsidRDefault="0001614A">
            <w:pPr>
              <w:spacing w:before="135" w:after="135"/>
              <w:jc w:val="both"/>
              <w:textAlignment w:val="center"/>
            </w:pPr>
            <w:r>
              <w:rPr>
                <w:rFonts w:ascii="Arial" w:hAnsi="Arial" w:cs="Arial"/>
                <w:color w:val="000000"/>
                <w:position w:val="-2"/>
                <w:sz w:val="18"/>
                <w:szCs w:val="18"/>
              </w:rPr>
              <w:lastRenderedPageBreak/>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tc>
      </w:tr>
      <w:tr w:rsidR="005D248C" w14:paraId="6823B84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97FE66" w14:textId="77777777" w:rsidR="005D248C" w:rsidRDefault="0001614A">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078391" w14:textId="77777777" w:rsidR="005D248C" w:rsidRDefault="0001614A">
            <w:pPr>
              <w:spacing w:before="135" w:after="135"/>
              <w:jc w:val="both"/>
              <w:textAlignment w:val="center"/>
            </w:pPr>
            <w:r>
              <w:rPr>
                <w:rFonts w:ascii="Arial" w:hAnsi="Arial" w:cs="Arial"/>
                <w:color w:val="000000"/>
                <w:position w:val="-2"/>
                <w:sz w:val="18"/>
                <w:szCs w:val="18"/>
              </w:rPr>
              <w:t>MORAJO izpolnjevati pogoj</w:t>
            </w:r>
          </w:p>
          <w:p w14:paraId="344F3CD3" w14:textId="77777777" w:rsidR="005D248C" w:rsidRDefault="0001614A">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p w14:paraId="5EDD3AC0" w14:textId="77777777" w:rsidR="005D248C" w:rsidRDefault="0001614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3D609405" w14:textId="77777777" w:rsidR="005D248C" w:rsidRDefault="005D248C"/>
    <w:tbl>
      <w:tblPr>
        <w:tblStyle w:val="NormalTablePHPDOCX"/>
        <w:tblW w:w="9300" w:type="dxa"/>
        <w:tblInd w:w="108" w:type="dxa"/>
        <w:tblLook w:val="04A0" w:firstRow="1" w:lastRow="0" w:firstColumn="1" w:lastColumn="0" w:noHBand="0" w:noVBand="1"/>
      </w:tblPr>
      <w:tblGrid>
        <w:gridCol w:w="1860"/>
        <w:gridCol w:w="7440"/>
      </w:tblGrid>
      <w:tr w:rsidR="005D248C" w14:paraId="34018479"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D1B47B4" w14:textId="77777777" w:rsidR="005D248C" w:rsidRDefault="0001614A">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9A8D98" w14:textId="77777777" w:rsidR="005D248C" w:rsidRDefault="0001614A">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7636EBD0" w14:textId="77777777" w:rsidR="005D248C" w:rsidRDefault="0001614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D248C" w14:paraId="7EFF1FA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43DDD0" w14:textId="77777777" w:rsidR="005D248C" w:rsidRDefault="0001614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A155D1" w14:textId="77777777" w:rsidR="005D248C" w:rsidRDefault="0001614A">
            <w:pPr>
              <w:spacing w:before="135" w:after="135"/>
              <w:jc w:val="both"/>
              <w:textAlignment w:val="center"/>
            </w:pPr>
            <w:r>
              <w:rPr>
                <w:rFonts w:ascii="Arial" w:hAnsi="Arial" w:cs="Arial"/>
                <w:color w:val="000000"/>
                <w:position w:val="-2"/>
                <w:sz w:val="18"/>
                <w:szCs w:val="18"/>
              </w:rPr>
              <w:t>Izpolnjen in podpisan Obrazec  KROVNA IZJAVA.</w:t>
            </w:r>
          </w:p>
          <w:p w14:paraId="77662A49" w14:textId="77777777" w:rsidR="005D248C" w:rsidRDefault="0001614A">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257119FF" w14:textId="77777777" w:rsidR="005D248C" w:rsidRDefault="0001614A">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5D248C" w14:paraId="4DF45E8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6D5515" w14:textId="77777777" w:rsidR="005D248C" w:rsidRDefault="0001614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65C831" w14:textId="77777777" w:rsidR="005D248C" w:rsidRDefault="0001614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40BDD72B" w14:textId="77777777" w:rsidR="005D248C" w:rsidRDefault="0001614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5D248C" w14:paraId="753C41E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DADC40" w14:textId="77777777" w:rsidR="005D248C" w:rsidRDefault="0001614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40451D" w14:textId="77777777" w:rsidR="005D248C" w:rsidRDefault="0001614A">
            <w:pPr>
              <w:spacing w:before="135" w:after="135"/>
              <w:jc w:val="both"/>
              <w:textAlignment w:val="center"/>
            </w:pPr>
            <w:r>
              <w:rPr>
                <w:rFonts w:ascii="Arial" w:hAnsi="Arial" w:cs="Arial"/>
                <w:color w:val="000000"/>
                <w:position w:val="-2"/>
                <w:sz w:val="18"/>
                <w:szCs w:val="18"/>
              </w:rPr>
              <w:t>MORAJO izpolnjevati pogoj</w:t>
            </w:r>
          </w:p>
          <w:p w14:paraId="69A83669" w14:textId="77777777" w:rsidR="005D248C" w:rsidRDefault="0001614A">
            <w:pPr>
              <w:spacing w:before="135" w:after="135"/>
              <w:jc w:val="both"/>
              <w:textAlignment w:val="center"/>
            </w:pPr>
            <w:r>
              <w:rPr>
                <w:rFonts w:ascii="Arial" w:hAnsi="Arial" w:cs="Arial"/>
                <w:color w:val="000000"/>
                <w:position w:val="-2"/>
                <w:sz w:val="18"/>
                <w:szCs w:val="18"/>
              </w:rPr>
              <w:t>Izpolnjen in podpisan Obrazec  KROVNA IZJAVA.</w:t>
            </w:r>
          </w:p>
        </w:tc>
      </w:tr>
      <w:tr w:rsidR="005D248C" w14:paraId="07D9C1E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B9C42B" w14:textId="77777777" w:rsidR="005D248C" w:rsidRDefault="0001614A">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A75966" w14:textId="77777777" w:rsidR="005D248C" w:rsidRDefault="0001614A">
            <w:pPr>
              <w:spacing w:before="135" w:after="135"/>
              <w:jc w:val="both"/>
              <w:textAlignment w:val="center"/>
            </w:pPr>
            <w:r>
              <w:rPr>
                <w:rFonts w:ascii="Arial" w:hAnsi="Arial" w:cs="Arial"/>
                <w:color w:val="000000"/>
                <w:position w:val="-2"/>
                <w:sz w:val="18"/>
                <w:szCs w:val="18"/>
              </w:rPr>
              <w:t>MORAJO izpolnjevati pogoj</w:t>
            </w:r>
          </w:p>
          <w:p w14:paraId="371D653D" w14:textId="77777777" w:rsidR="005D248C" w:rsidRDefault="0001614A">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7DC19E10" w14:textId="77777777" w:rsidR="005D248C" w:rsidRDefault="0001614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47F07895" w14:textId="77777777" w:rsidR="005D248C" w:rsidRDefault="005D248C"/>
    <w:tbl>
      <w:tblPr>
        <w:tblStyle w:val="NormalTablePHPDOCX"/>
        <w:tblW w:w="9300" w:type="dxa"/>
        <w:tblInd w:w="108" w:type="dxa"/>
        <w:tblLook w:val="04A0" w:firstRow="1" w:lastRow="0" w:firstColumn="1" w:lastColumn="0" w:noHBand="0" w:noVBand="1"/>
      </w:tblPr>
      <w:tblGrid>
        <w:gridCol w:w="1860"/>
        <w:gridCol w:w="7440"/>
      </w:tblGrid>
      <w:tr w:rsidR="005D248C" w14:paraId="149E5C36"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F4ED8C6" w14:textId="77777777" w:rsidR="005D248C" w:rsidRDefault="0001614A">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DF0C4E" w14:textId="77777777" w:rsidR="005D248C" w:rsidRDefault="0001614A">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0DE7E73A" w14:textId="77777777" w:rsidR="005D248C" w:rsidRDefault="0001614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D248C" w14:paraId="5F42C15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4449AE" w14:textId="77777777" w:rsidR="005D248C" w:rsidRDefault="0001614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CB4551" w14:textId="77777777" w:rsidR="005D248C" w:rsidRDefault="0001614A">
            <w:pPr>
              <w:spacing w:before="135" w:after="135"/>
              <w:jc w:val="both"/>
              <w:textAlignment w:val="center"/>
            </w:pPr>
            <w:r>
              <w:rPr>
                <w:rFonts w:ascii="Arial" w:hAnsi="Arial" w:cs="Arial"/>
                <w:color w:val="000000"/>
                <w:position w:val="-2"/>
                <w:sz w:val="18"/>
                <w:szCs w:val="18"/>
              </w:rPr>
              <w:t>Izpolnjen in podpisan Obrazec  KROVNA IZJAVA.</w:t>
            </w:r>
          </w:p>
          <w:p w14:paraId="392F1B9A" w14:textId="77777777" w:rsidR="005D248C" w:rsidRDefault="0001614A">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5D248C" w14:paraId="29B89F6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0094CE" w14:textId="77777777" w:rsidR="005D248C" w:rsidRDefault="0001614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596705" w14:textId="77777777" w:rsidR="005D248C" w:rsidRDefault="0001614A">
            <w:pPr>
              <w:jc w:val="both"/>
              <w:textAlignment w:val="center"/>
            </w:pPr>
            <w:r>
              <w:rPr>
                <w:rFonts w:ascii="Arial" w:hAnsi="Arial" w:cs="Arial"/>
                <w:color w:val="000000"/>
                <w:position w:val="-2"/>
                <w:sz w:val="18"/>
                <w:szCs w:val="18"/>
              </w:rPr>
              <w:t> </w:t>
            </w:r>
          </w:p>
          <w:p w14:paraId="24D20FE6" w14:textId="77777777" w:rsidR="005D248C" w:rsidRDefault="0001614A">
            <w:r>
              <w:rPr>
                <w:rFonts w:ascii="Arial" w:hAnsi="Arial" w:cs="Arial"/>
                <w:color w:val="000000"/>
                <w:position w:val="-2"/>
                <w:sz w:val="18"/>
                <w:szCs w:val="18"/>
              </w:rPr>
              <w:t xml:space="preserve"> /</w:t>
            </w:r>
          </w:p>
        </w:tc>
      </w:tr>
      <w:tr w:rsidR="005D248C" w14:paraId="73F1AFD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C72840" w14:textId="77777777" w:rsidR="005D248C" w:rsidRDefault="0001614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5FFB30" w14:textId="77777777" w:rsidR="005D248C" w:rsidRDefault="0001614A">
            <w:pPr>
              <w:spacing w:before="135" w:after="135"/>
              <w:jc w:val="both"/>
              <w:textAlignment w:val="center"/>
            </w:pPr>
            <w:r>
              <w:rPr>
                <w:rFonts w:ascii="Arial" w:hAnsi="Arial" w:cs="Arial"/>
                <w:color w:val="000000"/>
                <w:position w:val="-2"/>
                <w:sz w:val="18"/>
                <w:szCs w:val="18"/>
              </w:rPr>
              <w:t>MORAJO izpolnjevati pogoj</w:t>
            </w:r>
          </w:p>
          <w:p w14:paraId="3E343568" w14:textId="77777777" w:rsidR="005D248C" w:rsidRDefault="0001614A">
            <w:pPr>
              <w:spacing w:before="135" w:after="135"/>
              <w:jc w:val="both"/>
              <w:textAlignment w:val="center"/>
            </w:pPr>
            <w:r>
              <w:rPr>
                <w:rFonts w:ascii="Arial" w:hAnsi="Arial" w:cs="Arial"/>
                <w:color w:val="000000"/>
                <w:position w:val="-2"/>
                <w:sz w:val="18"/>
                <w:szCs w:val="18"/>
              </w:rPr>
              <w:t>Izpolnjen in podpisan Obrazec  KROVNA IZJAVA.</w:t>
            </w:r>
          </w:p>
        </w:tc>
      </w:tr>
      <w:tr w:rsidR="005D248C" w14:paraId="0FCD0FD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F4D6BB" w14:textId="77777777" w:rsidR="005D248C" w:rsidRDefault="0001614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DE79CE" w14:textId="77777777" w:rsidR="005D248C" w:rsidRDefault="0001614A">
            <w:pPr>
              <w:spacing w:before="135" w:after="135"/>
              <w:jc w:val="both"/>
              <w:textAlignment w:val="center"/>
            </w:pPr>
            <w:r>
              <w:rPr>
                <w:rFonts w:ascii="Arial" w:hAnsi="Arial" w:cs="Arial"/>
                <w:color w:val="000000"/>
                <w:position w:val="-2"/>
                <w:sz w:val="18"/>
                <w:szCs w:val="18"/>
              </w:rPr>
              <w:t>MORAJO izpolnjevati pogoj</w:t>
            </w:r>
          </w:p>
          <w:p w14:paraId="51F3C4AD" w14:textId="77777777" w:rsidR="005D248C" w:rsidRDefault="0001614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48E49F24" w14:textId="77777777" w:rsidR="005D248C" w:rsidRDefault="005D248C"/>
    <w:tbl>
      <w:tblPr>
        <w:tblStyle w:val="NormalTablePHPDOCX"/>
        <w:tblW w:w="9300" w:type="dxa"/>
        <w:tblInd w:w="108" w:type="dxa"/>
        <w:tblLook w:val="04A0" w:firstRow="1" w:lastRow="0" w:firstColumn="1" w:lastColumn="0" w:noHBand="0" w:noVBand="1"/>
      </w:tblPr>
      <w:tblGrid>
        <w:gridCol w:w="1860"/>
        <w:gridCol w:w="7440"/>
      </w:tblGrid>
      <w:tr w:rsidR="005D248C" w14:paraId="5A7EFD8F"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5B9F63B" w14:textId="77777777" w:rsidR="005D248C" w:rsidRDefault="0001614A">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27FA38" w14:textId="77777777" w:rsidR="005D248C" w:rsidRDefault="0001614A">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AB70670" w14:textId="77777777" w:rsidR="005D248C" w:rsidRDefault="0001614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D248C" w14:paraId="40BB38C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D22EFD" w14:textId="77777777" w:rsidR="005D248C" w:rsidRDefault="0001614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618A29" w14:textId="77777777" w:rsidR="005D248C" w:rsidRDefault="0001614A">
            <w:pPr>
              <w:spacing w:before="135" w:after="135"/>
              <w:jc w:val="both"/>
              <w:textAlignment w:val="center"/>
            </w:pPr>
            <w:r>
              <w:rPr>
                <w:rFonts w:ascii="Arial" w:hAnsi="Arial" w:cs="Arial"/>
                <w:color w:val="000000"/>
                <w:position w:val="-2"/>
                <w:sz w:val="18"/>
                <w:szCs w:val="18"/>
              </w:rPr>
              <w:t>Izpolnjen in podpisan Obrazec  KROVNA IZJAVA.</w:t>
            </w:r>
          </w:p>
          <w:p w14:paraId="1EFE101A" w14:textId="77777777" w:rsidR="005D248C" w:rsidRDefault="0001614A">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13BC7AAF" w14:textId="77777777" w:rsidR="005D248C" w:rsidRDefault="0001614A">
            <w:pPr>
              <w:spacing w:before="135" w:after="135"/>
              <w:jc w:val="both"/>
              <w:textAlignment w:val="center"/>
            </w:pPr>
            <w:r>
              <w:rPr>
                <w:rFonts w:ascii="Arial" w:hAnsi="Arial" w:cs="Arial"/>
                <w:color w:val="000000"/>
                <w:position w:val="-2"/>
                <w:sz w:val="18"/>
                <w:szCs w:val="18"/>
              </w:rPr>
              <w:lastRenderedPageBreak/>
              <w:t>V kolikor bo gospodarski subjekt predložil zgolj Obrazec KROVNA IZJAVA, lahko naročnik potrdilo pridobi sam.</w:t>
            </w:r>
          </w:p>
        </w:tc>
      </w:tr>
      <w:tr w:rsidR="005D248C" w14:paraId="61C44DD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7D3241" w14:textId="77777777" w:rsidR="005D248C" w:rsidRDefault="0001614A">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FDE845" w14:textId="77777777" w:rsidR="005D248C" w:rsidRDefault="0001614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5D248C" w14:paraId="2A8D9B5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EA5851" w14:textId="77777777" w:rsidR="005D248C" w:rsidRDefault="0001614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4B02E7" w14:textId="77777777" w:rsidR="005D248C" w:rsidRDefault="0001614A">
            <w:pPr>
              <w:spacing w:before="135" w:after="135"/>
              <w:jc w:val="both"/>
              <w:textAlignment w:val="center"/>
            </w:pPr>
            <w:r>
              <w:rPr>
                <w:rFonts w:ascii="Arial" w:hAnsi="Arial" w:cs="Arial"/>
                <w:color w:val="000000"/>
                <w:position w:val="-2"/>
                <w:sz w:val="18"/>
                <w:szCs w:val="18"/>
              </w:rPr>
              <w:t>MORAJO izpolnjevati pogoj</w:t>
            </w:r>
          </w:p>
          <w:p w14:paraId="5FBB2BD6" w14:textId="77777777" w:rsidR="005D248C" w:rsidRDefault="0001614A">
            <w:pPr>
              <w:spacing w:before="135" w:after="135"/>
              <w:jc w:val="both"/>
              <w:textAlignment w:val="center"/>
            </w:pPr>
            <w:r>
              <w:rPr>
                <w:rFonts w:ascii="Arial" w:hAnsi="Arial" w:cs="Arial"/>
                <w:color w:val="000000"/>
                <w:position w:val="-2"/>
                <w:sz w:val="18"/>
                <w:szCs w:val="18"/>
              </w:rPr>
              <w:t>Izpolnjen in podpisan Obrazec  KROVNA IZJAVA.</w:t>
            </w:r>
          </w:p>
        </w:tc>
      </w:tr>
      <w:tr w:rsidR="005D248C" w14:paraId="13EB37F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8E2AD6" w14:textId="77777777" w:rsidR="005D248C" w:rsidRDefault="0001614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0E0460" w14:textId="77777777" w:rsidR="005D248C" w:rsidRDefault="0001614A">
            <w:pPr>
              <w:spacing w:before="135" w:after="135"/>
              <w:jc w:val="both"/>
              <w:textAlignment w:val="center"/>
            </w:pPr>
            <w:r>
              <w:rPr>
                <w:rFonts w:ascii="Arial" w:hAnsi="Arial" w:cs="Arial"/>
                <w:color w:val="000000"/>
                <w:position w:val="-2"/>
                <w:sz w:val="18"/>
                <w:szCs w:val="18"/>
              </w:rPr>
              <w:t>MORAJO izpolnjevati pogoj</w:t>
            </w:r>
          </w:p>
          <w:p w14:paraId="56CA85EE" w14:textId="77777777" w:rsidR="005D248C" w:rsidRDefault="0001614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3280D800" w14:textId="77777777" w:rsidR="005D248C" w:rsidRDefault="0001614A">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41CFC365" w14:textId="77777777" w:rsidR="005D248C" w:rsidRDefault="005D248C"/>
    <w:tbl>
      <w:tblPr>
        <w:tblStyle w:val="NormalTablePHPDOCX"/>
        <w:tblW w:w="2500" w:type="pct"/>
        <w:tblInd w:w="108" w:type="dxa"/>
        <w:tblLook w:val="04A0" w:firstRow="1" w:lastRow="0" w:firstColumn="1" w:lastColumn="0" w:noHBand="0" w:noVBand="1"/>
      </w:tblPr>
      <w:tblGrid>
        <w:gridCol w:w="4504"/>
      </w:tblGrid>
      <w:tr w:rsidR="005D248C" w14:paraId="2812B6D9"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5A87D567" w14:textId="77777777" w:rsidR="005D248C" w:rsidRDefault="0001614A">
            <w:r>
              <w:rPr>
                <w:rFonts w:ascii="Arial" w:hAnsi="Arial" w:cs="Arial"/>
                <w:color w:val="FFFFFF"/>
                <w:position w:val="-2"/>
                <w:sz w:val="18"/>
                <w:szCs w:val="18"/>
              </w:rPr>
              <w:t>Poslovna in finančna sposobnost</w:t>
            </w:r>
          </w:p>
        </w:tc>
      </w:tr>
    </w:tbl>
    <w:p w14:paraId="70FD61EB" w14:textId="77777777" w:rsidR="005D248C" w:rsidRDefault="005D248C"/>
    <w:tbl>
      <w:tblPr>
        <w:tblStyle w:val="NormalTablePHPDOCX"/>
        <w:tblW w:w="9300" w:type="dxa"/>
        <w:tblInd w:w="108" w:type="dxa"/>
        <w:tblLook w:val="04A0" w:firstRow="1" w:lastRow="0" w:firstColumn="1" w:lastColumn="0" w:noHBand="0" w:noVBand="1"/>
      </w:tblPr>
      <w:tblGrid>
        <w:gridCol w:w="1860"/>
        <w:gridCol w:w="7440"/>
      </w:tblGrid>
      <w:tr w:rsidR="005D248C" w14:paraId="39D477FD"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3A27253" w14:textId="77777777" w:rsidR="005D248C" w:rsidRDefault="0001614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Bonitetna ocena SB6</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08C107" w14:textId="77777777" w:rsidR="005D248C" w:rsidRDefault="0001614A">
            <w:pPr>
              <w:spacing w:before="135" w:after="135"/>
              <w:jc w:val="both"/>
              <w:textAlignment w:val="center"/>
            </w:pPr>
            <w:r>
              <w:rPr>
                <w:rFonts w:ascii="Arial" w:hAnsi="Arial" w:cs="Arial"/>
                <w:color w:val="000000"/>
                <w:position w:val="-2"/>
                <w:sz w:val="18"/>
                <w:szCs w:val="18"/>
              </w:rPr>
              <w:t>Samostojni ponudnik oziroma v primeru ponudbe skupine ponudnikov vodilni ponudnik in vsi ostali partnerji imajo tekočo bonitetno oceno:</w:t>
            </w:r>
          </w:p>
          <w:tbl>
            <w:tblPr>
              <w:tblStyle w:val="NormalTablePHPDOCX"/>
              <w:tblW w:w="0" w:type="auto"/>
              <w:tblLook w:val="04A0" w:firstRow="1" w:lastRow="0" w:firstColumn="1" w:lastColumn="0" w:noHBand="0" w:noVBand="1"/>
            </w:tblPr>
            <w:tblGrid>
              <w:gridCol w:w="5178"/>
            </w:tblGrid>
            <w:tr w:rsidR="005D248C" w14:paraId="55BE98DF" w14:textId="77777777">
              <w:tc>
                <w:tcPr>
                  <w:tcW w:w="0" w:type="auto"/>
                  <w:tcMar>
                    <w:top w:w="0" w:type="auto"/>
                    <w:bottom w:w="0" w:type="auto"/>
                  </w:tcMar>
                </w:tcPr>
                <w:p w14:paraId="4CE21271" w14:textId="77777777" w:rsidR="005D248C" w:rsidRDefault="0001614A" w:rsidP="0001614A">
                  <w:pPr>
                    <w:numPr>
                      <w:ilvl w:val="0"/>
                      <w:numId w:val="10"/>
                    </w:numPr>
                    <w:rPr>
                      <w:rFonts w:ascii="Arial" w:hAnsi="Arial" w:cs="Arial"/>
                      <w:color w:val="000000"/>
                      <w:sz w:val="18"/>
                      <w:szCs w:val="18"/>
                    </w:rPr>
                  </w:pPr>
                  <w:r>
                    <w:rPr>
                      <w:rFonts w:ascii="Arial" w:hAnsi="Arial" w:cs="Arial"/>
                      <w:color w:val="000000"/>
                      <w:position w:val="-2"/>
                      <w:sz w:val="18"/>
                      <w:szCs w:val="18"/>
                    </w:rPr>
                    <w:t>izdano s strani AJPES najmanj SB6 ali</w:t>
                  </w:r>
                </w:p>
                <w:p w14:paraId="17EA5E48" w14:textId="77777777" w:rsidR="005D248C" w:rsidRDefault="0001614A" w:rsidP="0001614A">
                  <w:pPr>
                    <w:numPr>
                      <w:ilvl w:val="0"/>
                      <w:numId w:val="10"/>
                    </w:numPr>
                    <w:rPr>
                      <w:rFonts w:ascii="Arial" w:hAnsi="Arial" w:cs="Arial"/>
                      <w:color w:val="000000"/>
                      <w:sz w:val="18"/>
                      <w:szCs w:val="18"/>
                    </w:rPr>
                  </w:pPr>
                  <w:r>
                    <w:rPr>
                      <w:rFonts w:ascii="Arial" w:hAnsi="Arial" w:cs="Arial"/>
                      <w:color w:val="000000"/>
                      <w:position w:val="-2"/>
                      <w:sz w:val="18"/>
                      <w:szCs w:val="18"/>
                    </w:rPr>
                    <w:t>izdano s strani Standard&amp;Poor`s najmanj BB ali</w:t>
                  </w:r>
                </w:p>
                <w:p w14:paraId="152FB2D8" w14:textId="77777777" w:rsidR="005D248C" w:rsidRDefault="0001614A" w:rsidP="0001614A">
                  <w:pPr>
                    <w:numPr>
                      <w:ilvl w:val="0"/>
                      <w:numId w:val="10"/>
                    </w:numPr>
                    <w:rPr>
                      <w:rFonts w:ascii="Arial" w:hAnsi="Arial" w:cs="Arial"/>
                      <w:color w:val="000000"/>
                      <w:sz w:val="18"/>
                      <w:szCs w:val="18"/>
                    </w:rPr>
                  </w:pPr>
                  <w:r>
                    <w:rPr>
                      <w:rFonts w:ascii="Arial" w:hAnsi="Arial" w:cs="Arial"/>
                      <w:color w:val="000000"/>
                      <w:position w:val="-2"/>
                      <w:sz w:val="18"/>
                      <w:szCs w:val="18"/>
                    </w:rPr>
                    <w:t>izdano s strani Fitch Ratings najmanj BB ali</w:t>
                  </w:r>
                </w:p>
                <w:p w14:paraId="61ECD545" w14:textId="77777777" w:rsidR="005D248C" w:rsidRDefault="0001614A" w:rsidP="0001614A">
                  <w:pPr>
                    <w:numPr>
                      <w:ilvl w:val="0"/>
                      <w:numId w:val="10"/>
                    </w:numPr>
                    <w:rPr>
                      <w:rFonts w:ascii="Arial" w:hAnsi="Arial" w:cs="Arial"/>
                      <w:color w:val="000000"/>
                      <w:sz w:val="18"/>
                      <w:szCs w:val="18"/>
                    </w:rPr>
                  </w:pPr>
                  <w:r>
                    <w:rPr>
                      <w:rFonts w:ascii="Arial" w:hAnsi="Arial" w:cs="Arial"/>
                      <w:color w:val="000000"/>
                      <w:position w:val="-2"/>
                      <w:sz w:val="18"/>
                      <w:szCs w:val="18"/>
                    </w:rPr>
                    <w:t>izdano s strani Moody`s Investor Service najmanj Ba.</w:t>
                  </w:r>
                </w:p>
              </w:tc>
            </w:tr>
          </w:tbl>
          <w:p w14:paraId="0BFB96EE" w14:textId="77777777" w:rsidR="005D248C" w:rsidRDefault="005D248C"/>
          <w:p w14:paraId="4DD9DBDC" w14:textId="77777777" w:rsidR="005D248C" w:rsidRDefault="0001614A">
            <w:pPr>
              <w:spacing w:before="135" w:after="135"/>
              <w:jc w:val="both"/>
              <w:textAlignment w:val="center"/>
            </w:pPr>
            <w:r>
              <w:rPr>
                <w:rFonts w:ascii="Arial" w:hAnsi="Arial" w:cs="Arial"/>
                <w:color w:val="000000"/>
                <w:position w:val="-2"/>
                <w:sz w:val="18"/>
                <w:szCs w:val="18"/>
              </w:rPr>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 </w:t>
            </w:r>
          </w:p>
        </w:tc>
      </w:tr>
      <w:tr w:rsidR="005D248C" w14:paraId="460D964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0C026C" w14:textId="77777777" w:rsidR="005D248C" w:rsidRDefault="0001614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C5B717" w14:textId="77777777" w:rsidR="005D248C" w:rsidRDefault="0001614A">
            <w:pPr>
              <w:spacing w:before="135" w:after="135"/>
              <w:jc w:val="both"/>
              <w:textAlignment w:val="center"/>
            </w:pPr>
            <w:r>
              <w:rPr>
                <w:rFonts w:ascii="Arial" w:hAnsi="Arial" w:cs="Arial"/>
                <w:color w:val="000000"/>
                <w:position w:val="-2"/>
                <w:sz w:val="18"/>
                <w:szCs w:val="18"/>
              </w:rPr>
              <w:t>Bonitetna ocena s strani bonitetne hiše.</w:t>
            </w:r>
          </w:p>
        </w:tc>
      </w:tr>
      <w:tr w:rsidR="005D248C" w14:paraId="160FF74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4A8F4A" w14:textId="77777777" w:rsidR="005D248C" w:rsidRDefault="0001614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67C287" w14:textId="77777777" w:rsidR="005D248C" w:rsidRDefault="0001614A">
            <w:pPr>
              <w:spacing w:before="135" w:after="135"/>
              <w:jc w:val="both"/>
              <w:textAlignment w:val="center"/>
            </w:pPr>
            <w:r>
              <w:rPr>
                <w:rFonts w:ascii="Arial" w:hAnsi="Arial" w:cs="Arial"/>
                <w:color w:val="000000"/>
                <w:position w:val="-2"/>
                <w:sz w:val="18"/>
                <w:szCs w:val="18"/>
                <w:u w:val="single"/>
              </w:rPr>
              <w:t>Ponudniki s sedežem v Republiki Sloveniji:</w:t>
            </w:r>
          </w:p>
          <w:p w14:paraId="149E9B2C" w14:textId="77777777" w:rsidR="005D248C" w:rsidRDefault="0001614A">
            <w:pPr>
              <w:spacing w:before="135" w:after="135"/>
              <w:jc w:val="both"/>
              <w:textAlignment w:val="center"/>
            </w:pPr>
            <w:r>
              <w:rPr>
                <w:rFonts w:ascii="Arial" w:hAnsi="Arial" w:cs="Arial"/>
                <w:color w:val="000000"/>
                <w:position w:val="-2"/>
                <w:sz w:val="18"/>
                <w:szCs w:val="18"/>
              </w:rPr>
              <w:t>Dokazilo o izpolnjevanju pogoja, ki ni starejše od dneva objave javnega naročila na Portalu javnih naročil.</w:t>
            </w:r>
          </w:p>
          <w:p w14:paraId="23B3B091" w14:textId="77777777" w:rsidR="005D248C" w:rsidRDefault="0001614A">
            <w:pPr>
              <w:spacing w:before="135" w:after="135"/>
              <w:jc w:val="both"/>
              <w:textAlignment w:val="center"/>
            </w:pPr>
            <w:r>
              <w:rPr>
                <w:rFonts w:ascii="Arial" w:hAnsi="Arial" w:cs="Arial"/>
                <w:color w:val="000000"/>
                <w:position w:val="-2"/>
                <w:sz w:val="18"/>
                <w:szCs w:val="18"/>
                <w:u w:val="single"/>
              </w:rPr>
              <w:t>Ponudniki, ki nimajo sedeža v Republiki Sloveniji:</w:t>
            </w:r>
          </w:p>
          <w:p w14:paraId="3F896C63" w14:textId="77777777" w:rsidR="005D248C" w:rsidRDefault="0001614A">
            <w:pPr>
              <w:spacing w:before="135" w:after="135"/>
              <w:jc w:val="both"/>
              <w:textAlignment w:val="center"/>
            </w:pPr>
            <w:r>
              <w:rPr>
                <w:rFonts w:ascii="Arial" w:hAnsi="Arial" w:cs="Arial"/>
                <w:color w:val="000000"/>
                <w:position w:val="-2"/>
                <w:sz w:val="18"/>
                <w:szCs w:val="18"/>
              </w:rPr>
              <w:lastRenderedPageBreak/>
              <w:t>Dokazilo o izpolnjevanju pogoja, ki ni starejše od dneva objave javnega naročila na Portalu javnih naročil. Dokument mora biti original oziroma overjena kopija dokumenta.</w:t>
            </w:r>
          </w:p>
        </w:tc>
      </w:tr>
      <w:tr w:rsidR="005D248C" w14:paraId="321A2B1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8DDBB8" w14:textId="77777777" w:rsidR="005D248C" w:rsidRDefault="0001614A">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3310E3" w14:textId="77777777" w:rsidR="005D248C" w:rsidRDefault="0001614A">
            <w:pPr>
              <w:spacing w:before="135" w:after="135"/>
              <w:jc w:val="both"/>
              <w:textAlignment w:val="center"/>
            </w:pPr>
            <w:r>
              <w:rPr>
                <w:rFonts w:ascii="Arial" w:hAnsi="Arial" w:cs="Arial"/>
                <w:color w:val="000000"/>
                <w:position w:val="-2"/>
                <w:sz w:val="18"/>
                <w:szCs w:val="18"/>
              </w:rPr>
              <w:t>MORAJO izpolnjevati pogoj</w:t>
            </w:r>
          </w:p>
          <w:p w14:paraId="301BB5CC" w14:textId="77777777" w:rsidR="005D248C" w:rsidRDefault="0001614A">
            <w:pPr>
              <w:spacing w:before="135" w:after="135"/>
              <w:jc w:val="both"/>
              <w:textAlignment w:val="center"/>
            </w:pPr>
            <w:r>
              <w:rPr>
                <w:rFonts w:ascii="Arial" w:hAnsi="Arial" w:cs="Arial"/>
                <w:color w:val="000000"/>
                <w:position w:val="-2"/>
                <w:sz w:val="18"/>
                <w:szCs w:val="18"/>
              </w:rPr>
              <w:t>MORAJO</w:t>
            </w:r>
          </w:p>
        </w:tc>
      </w:tr>
      <w:tr w:rsidR="005D248C" w14:paraId="49F3BDD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F35B2F" w14:textId="77777777" w:rsidR="005D248C" w:rsidRDefault="0001614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FDE767" w14:textId="77777777" w:rsidR="005D248C" w:rsidRDefault="0001614A">
            <w:pPr>
              <w:spacing w:before="135" w:after="135"/>
              <w:jc w:val="both"/>
              <w:textAlignment w:val="center"/>
            </w:pPr>
            <w:r>
              <w:rPr>
                <w:rFonts w:ascii="Arial" w:hAnsi="Arial" w:cs="Arial"/>
                <w:color w:val="000000"/>
                <w:position w:val="-2"/>
                <w:sz w:val="18"/>
                <w:szCs w:val="18"/>
              </w:rPr>
              <w:t>NI POTREBNO izpolnjevati pogoja</w:t>
            </w:r>
          </w:p>
          <w:p w14:paraId="61A31F46" w14:textId="77777777" w:rsidR="005D248C" w:rsidRDefault="0001614A">
            <w:pPr>
              <w:jc w:val="both"/>
              <w:textAlignment w:val="center"/>
            </w:pPr>
            <w:r>
              <w:rPr>
                <w:rFonts w:ascii="Arial" w:hAnsi="Arial" w:cs="Arial"/>
                <w:color w:val="000000"/>
                <w:position w:val="-2"/>
                <w:sz w:val="18"/>
                <w:szCs w:val="18"/>
              </w:rPr>
              <w:t> </w:t>
            </w:r>
          </w:p>
        </w:tc>
      </w:tr>
    </w:tbl>
    <w:p w14:paraId="26C79450" w14:textId="77777777" w:rsidR="005D248C" w:rsidRDefault="005D248C"/>
    <w:tbl>
      <w:tblPr>
        <w:tblStyle w:val="NormalTablePHPDOCX"/>
        <w:tblW w:w="9300" w:type="dxa"/>
        <w:tblInd w:w="108" w:type="dxa"/>
        <w:tblLook w:val="04A0" w:firstRow="1" w:lastRow="0" w:firstColumn="1" w:lastColumn="0" w:noHBand="0" w:noVBand="1"/>
      </w:tblPr>
      <w:tblGrid>
        <w:gridCol w:w="1860"/>
        <w:gridCol w:w="7440"/>
      </w:tblGrid>
      <w:tr w:rsidR="005D248C" w14:paraId="61B2DDB9"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51919069" w14:textId="77777777" w:rsidR="005D248C" w:rsidRDefault="0001614A">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5DF3B2" w14:textId="77777777" w:rsidR="005D248C" w:rsidRDefault="0001614A">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275ACE8E" w14:textId="77777777" w:rsidR="005D248C" w:rsidRDefault="0001614A">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5D248C" w14:paraId="5F9C9A1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F0EEA1" w14:textId="77777777" w:rsidR="005D248C" w:rsidRDefault="0001614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FF69F6" w14:textId="77777777" w:rsidR="005D248C" w:rsidRDefault="0001614A">
            <w:pPr>
              <w:spacing w:before="135" w:after="135"/>
              <w:jc w:val="both"/>
              <w:textAlignment w:val="center"/>
            </w:pPr>
            <w:r>
              <w:rPr>
                <w:rFonts w:ascii="Arial" w:hAnsi="Arial" w:cs="Arial"/>
                <w:color w:val="000000"/>
                <w:position w:val="-2"/>
                <w:sz w:val="18"/>
                <w:szCs w:val="18"/>
              </w:rPr>
              <w:t>Izpolnjen in podpisan Obrazec  KROVNA IZJAVA.</w:t>
            </w:r>
          </w:p>
          <w:p w14:paraId="2F90C32E" w14:textId="77777777" w:rsidR="005D248C" w:rsidRDefault="0001614A">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5D248C" w14:paraId="73C9735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D16C02" w14:textId="77777777" w:rsidR="005D248C" w:rsidRDefault="0001614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294CEA" w14:textId="77777777" w:rsidR="005D248C" w:rsidRDefault="0001614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31786BB9" w14:textId="77777777" w:rsidR="005D248C" w:rsidRDefault="0001614A">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5D248C" w14:paraId="7B21F5A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59E5D6" w14:textId="77777777" w:rsidR="005D248C" w:rsidRDefault="0001614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D2FC84" w14:textId="77777777" w:rsidR="005D248C" w:rsidRDefault="0001614A">
            <w:pPr>
              <w:spacing w:before="135" w:after="135"/>
              <w:jc w:val="both"/>
              <w:textAlignment w:val="center"/>
            </w:pPr>
            <w:r>
              <w:rPr>
                <w:rFonts w:ascii="Arial" w:hAnsi="Arial" w:cs="Arial"/>
                <w:color w:val="000000"/>
                <w:position w:val="-2"/>
                <w:sz w:val="18"/>
                <w:szCs w:val="18"/>
              </w:rPr>
              <w:t>MORAJO izpolnjevati pogoj</w:t>
            </w:r>
          </w:p>
          <w:p w14:paraId="422E0927" w14:textId="77777777" w:rsidR="005D248C" w:rsidRDefault="0001614A">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5D248C" w14:paraId="6B61A0B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DA1BB9" w14:textId="77777777" w:rsidR="005D248C" w:rsidRDefault="0001614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66856A" w14:textId="77777777" w:rsidR="005D248C" w:rsidRDefault="0001614A">
            <w:pPr>
              <w:spacing w:before="135" w:after="135"/>
              <w:jc w:val="both"/>
              <w:textAlignment w:val="center"/>
            </w:pPr>
            <w:r>
              <w:rPr>
                <w:rFonts w:ascii="Arial" w:hAnsi="Arial" w:cs="Arial"/>
                <w:color w:val="000000"/>
                <w:position w:val="-2"/>
                <w:sz w:val="18"/>
                <w:szCs w:val="18"/>
              </w:rPr>
              <w:t>MORAJO izpolnjevati pogoj</w:t>
            </w:r>
          </w:p>
          <w:p w14:paraId="3A18FAFD" w14:textId="77777777" w:rsidR="005D248C" w:rsidRDefault="0001614A">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14A5D775" w14:textId="77777777" w:rsidR="004C0C2D" w:rsidRDefault="004C0C2D" w:rsidP="004C0C2D">
      <w:pPr>
        <w:tabs>
          <w:tab w:val="left" w:pos="3060"/>
        </w:tabs>
      </w:pPr>
    </w:p>
    <w:p w14:paraId="00D52D60" w14:textId="77777777" w:rsidR="004C0C2D" w:rsidRDefault="004C0C2D" w:rsidP="004C0C2D">
      <w:pPr>
        <w:tabs>
          <w:tab w:val="left" w:pos="3060"/>
        </w:tabs>
      </w:pPr>
    </w:p>
    <w:p w14:paraId="1835C5B2" w14:textId="77777777" w:rsidR="004C0C2D" w:rsidRDefault="004C0C2D" w:rsidP="004C0C2D">
      <w:pPr>
        <w:tabs>
          <w:tab w:val="left" w:pos="3060"/>
        </w:tabs>
      </w:pPr>
    </w:p>
    <w:p w14:paraId="0201FFE7" w14:textId="77777777" w:rsidR="004C0C2D" w:rsidRDefault="004C0C2D" w:rsidP="004C0C2D">
      <w:pPr>
        <w:tabs>
          <w:tab w:val="left" w:pos="3060"/>
        </w:tabs>
      </w:pPr>
    </w:p>
    <w:tbl>
      <w:tblPr>
        <w:tblStyle w:val="NormalTablePHPDOCX"/>
        <w:tblW w:w="2500" w:type="pct"/>
        <w:tblInd w:w="108" w:type="dxa"/>
        <w:tblLook w:val="04A0" w:firstRow="1" w:lastRow="0" w:firstColumn="1" w:lastColumn="0" w:noHBand="0" w:noVBand="1"/>
      </w:tblPr>
      <w:tblGrid>
        <w:gridCol w:w="4504"/>
      </w:tblGrid>
      <w:tr w:rsidR="005D248C" w14:paraId="7AD8E5F3"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0F6A44AA" w14:textId="77777777" w:rsidR="005D248C" w:rsidRDefault="0001614A">
            <w:r>
              <w:rPr>
                <w:rFonts w:ascii="Arial" w:hAnsi="Arial" w:cs="Arial"/>
                <w:color w:val="FFFFFF"/>
                <w:position w:val="-2"/>
                <w:sz w:val="18"/>
                <w:szCs w:val="18"/>
              </w:rPr>
              <w:lastRenderedPageBreak/>
              <w:t>Tehnična sposobnost</w:t>
            </w:r>
          </w:p>
        </w:tc>
      </w:tr>
    </w:tbl>
    <w:p w14:paraId="6DFAA452" w14:textId="77777777" w:rsidR="005D248C" w:rsidRDefault="005D248C"/>
    <w:tbl>
      <w:tblPr>
        <w:tblStyle w:val="NormalTablePHPDOCX"/>
        <w:tblW w:w="9300" w:type="dxa"/>
        <w:tblInd w:w="108" w:type="dxa"/>
        <w:tblLook w:val="04A0" w:firstRow="1" w:lastRow="0" w:firstColumn="1" w:lastColumn="0" w:noHBand="0" w:noVBand="1"/>
      </w:tblPr>
      <w:tblGrid>
        <w:gridCol w:w="1860"/>
        <w:gridCol w:w="7440"/>
      </w:tblGrid>
      <w:tr w:rsidR="005D248C" w14:paraId="23619EB1"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437EC02C" w14:textId="77777777" w:rsidR="005D248C" w:rsidRDefault="0001614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Električna energija - temeljne okoljske zahteve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9F1E7D" w14:textId="77777777" w:rsidR="005D248C" w:rsidRDefault="0001614A">
            <w:pPr>
              <w:spacing w:before="135" w:after="135"/>
              <w:jc w:val="both"/>
              <w:textAlignment w:val="center"/>
            </w:pPr>
            <w:r>
              <w:rPr>
                <w:rFonts w:ascii="Arial" w:hAnsi="Arial" w:cs="Arial"/>
                <w:color w:val="000000"/>
                <w:position w:val="-2"/>
                <w:sz w:val="18"/>
                <w:szCs w:val="18"/>
              </w:rPr>
              <w:t>40 % dobavljene električne energije mora biti pridobljene iz OVE in/ali SPTE z visokim izkoristkom, kot jih določa zakon, ki ureja energetiko.</w:t>
            </w:r>
          </w:p>
        </w:tc>
      </w:tr>
      <w:tr w:rsidR="005D248C" w14:paraId="5D1ED3E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11BABF" w14:textId="77777777" w:rsidR="005D248C" w:rsidRDefault="0001614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363869" w14:textId="77777777" w:rsidR="005D248C" w:rsidRDefault="0001614A">
            <w:pPr>
              <w:spacing w:before="135" w:after="135"/>
              <w:jc w:val="both"/>
              <w:textAlignment w:val="center"/>
            </w:pPr>
            <w:r>
              <w:rPr>
                <w:rFonts w:ascii="Arial" w:hAnsi="Arial" w:cs="Arial"/>
                <w:color w:val="000000"/>
                <w:position w:val="-2"/>
                <w:sz w:val="18"/>
                <w:szCs w:val="18"/>
              </w:rPr>
              <w:t>Ponudnik mora k ponudbi priložiti izjavo, da bo po preteku koledarskega leta na račun naročnika unovčil ustrezno količino potrdil o izvoru električne energije, ki jih izda državni ali regionalni organ ali neodvisna organizacija, pooblaščena za izdajo teh potrdil, s čimer bo dokazal, da blago izpolnjuje zahteve.</w:t>
            </w:r>
          </w:p>
        </w:tc>
      </w:tr>
      <w:tr w:rsidR="005D248C" w14:paraId="4CABBAF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B45B3A" w14:textId="77777777" w:rsidR="005D248C" w:rsidRDefault="0001614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1C81C8" w14:textId="77777777" w:rsidR="005D248C" w:rsidRDefault="0001614A">
            <w:pPr>
              <w:spacing w:before="135" w:after="135"/>
              <w:jc w:val="both"/>
              <w:textAlignment w:val="center"/>
            </w:pPr>
            <w:r>
              <w:rPr>
                <w:rFonts w:ascii="Arial" w:hAnsi="Arial" w:cs="Arial"/>
                <w:color w:val="000000"/>
                <w:position w:val="-2"/>
                <w:sz w:val="18"/>
                <w:szCs w:val="18"/>
              </w:rPr>
              <w:t>Pogoj temelji na točki 1.1. Priloge 1 k Uredbi o zelenem javnem naročanju.</w:t>
            </w:r>
          </w:p>
        </w:tc>
      </w:tr>
      <w:tr w:rsidR="005D248C" w14:paraId="4E2273F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305006" w14:textId="77777777" w:rsidR="005D248C" w:rsidRDefault="0001614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7ADC29" w14:textId="77777777" w:rsidR="005D248C" w:rsidRDefault="0001614A">
            <w:pPr>
              <w:spacing w:before="135" w:after="135"/>
              <w:jc w:val="both"/>
              <w:textAlignment w:val="center"/>
            </w:pPr>
            <w:r>
              <w:rPr>
                <w:rFonts w:ascii="Arial" w:hAnsi="Arial" w:cs="Arial"/>
                <w:color w:val="000000"/>
                <w:position w:val="-2"/>
                <w:sz w:val="18"/>
                <w:szCs w:val="18"/>
              </w:rPr>
              <w:t>KUMULATIVNO izpolnjevanje pogoja</w:t>
            </w:r>
          </w:p>
          <w:p w14:paraId="475CCC9D" w14:textId="77777777" w:rsidR="005D248C" w:rsidRDefault="0001614A">
            <w:pPr>
              <w:spacing w:before="135" w:after="135"/>
              <w:jc w:val="both"/>
              <w:textAlignment w:val="center"/>
            </w:pPr>
            <w:r>
              <w:rPr>
                <w:rFonts w:ascii="Arial" w:hAnsi="Arial" w:cs="Arial"/>
                <w:color w:val="000000"/>
                <w:position w:val="-2"/>
                <w:sz w:val="18"/>
                <w:szCs w:val="18"/>
              </w:rPr>
              <w:t>Za izpolnjevanje pogoja za upošteva celotna količina dobavljene električne energije, ne glede na to, kdo izmed sodelujočih v ponudbi jo dobavlja.</w:t>
            </w:r>
          </w:p>
        </w:tc>
      </w:tr>
      <w:tr w:rsidR="005D248C" w14:paraId="41F644B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C75E70" w14:textId="77777777" w:rsidR="005D248C" w:rsidRDefault="0001614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7EBFC2" w14:textId="77777777" w:rsidR="005D248C" w:rsidRDefault="0001614A">
            <w:pPr>
              <w:spacing w:before="135" w:after="135"/>
              <w:jc w:val="both"/>
              <w:textAlignment w:val="center"/>
            </w:pPr>
            <w:r>
              <w:rPr>
                <w:rFonts w:ascii="Arial" w:hAnsi="Arial" w:cs="Arial"/>
                <w:color w:val="000000"/>
                <w:position w:val="-2"/>
                <w:sz w:val="18"/>
                <w:szCs w:val="18"/>
              </w:rPr>
              <w:t>KUMULATIVNO izpolnjevanje pogoja</w:t>
            </w:r>
          </w:p>
          <w:p w14:paraId="328F63D9" w14:textId="77777777" w:rsidR="005D248C" w:rsidRDefault="0001614A">
            <w:pPr>
              <w:spacing w:before="135" w:after="135"/>
              <w:jc w:val="both"/>
              <w:textAlignment w:val="center"/>
            </w:pPr>
            <w:r>
              <w:rPr>
                <w:rFonts w:ascii="Arial" w:hAnsi="Arial" w:cs="Arial"/>
                <w:color w:val="000000"/>
                <w:position w:val="-2"/>
                <w:sz w:val="18"/>
                <w:szCs w:val="18"/>
              </w:rPr>
              <w:t>Za izpolnjevanje pogoja za upošteva celotna količina dobavljene električne energije, ne glede na to, kdo izmed sodelujočih v ponudbi jo dobavlja.</w:t>
            </w:r>
          </w:p>
        </w:tc>
      </w:tr>
    </w:tbl>
    <w:p w14:paraId="1FB7D663" w14:textId="77777777" w:rsidR="005D248C" w:rsidRDefault="005D248C">
      <w:pPr>
        <w:sectPr w:rsidR="005D248C" w:rsidSect="00D931BF">
          <w:pgSz w:w="11906" w:h="16838"/>
          <w:pgMar w:top="1418" w:right="1418" w:bottom="1418" w:left="1418" w:header="567" w:footer="680" w:gutter="0"/>
          <w:cols w:space="708"/>
          <w:docGrid w:linePitch="360"/>
        </w:sectPr>
      </w:pPr>
    </w:p>
    <w:p w14:paraId="6AA851A1" w14:textId="77777777" w:rsidR="00312E2B" w:rsidRPr="00A207D9" w:rsidRDefault="0001614A" w:rsidP="00DE602D">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56507A22" w14:textId="77777777" w:rsidR="009A1EB5" w:rsidRDefault="00816832"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5D248C" w14:paraId="51F48462"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86A52B9" w14:textId="77777777" w:rsidR="005D248C" w:rsidRDefault="0001614A">
            <w:r>
              <w:rPr>
                <w:rFonts w:ascii="Arial" w:hAnsi="Arial" w:cs="Arial"/>
                <w:b/>
                <w:bCs/>
                <w:color w:val="000000"/>
                <w:position w:val="-2"/>
                <w:sz w:val="18"/>
                <w:szCs w:val="18"/>
                <w:shd w:val="clear" w:color="auto" w:fill="FFFFFF"/>
              </w:rPr>
              <w:t>Splošne specifikacije</w:t>
            </w:r>
          </w:p>
        </w:tc>
      </w:tr>
    </w:tbl>
    <w:p w14:paraId="5CABD4AA" w14:textId="77777777" w:rsidR="005331E4" w:rsidRDefault="0001614A" w:rsidP="005331E4">
      <w:pPr>
        <w:spacing w:before="225" w:after="225" w:line="240" w:lineRule="auto"/>
        <w:jc w:val="both"/>
      </w:pPr>
      <w:r>
        <w:rPr>
          <w:rFonts w:ascii="Arial" w:hAnsi="Arial" w:cs="Arial"/>
          <w:color w:val="000000"/>
          <w:sz w:val="18"/>
          <w:szCs w:val="18"/>
        </w:rPr>
        <w:t xml:space="preserve">Naročnik razpisuje potrebo po sukcesivni dobavi električne energije za obdobje od leta 2022 do 2023 Ponudnik mora upoštevati delež (%) energije, ki mora biti pridobljena iz obnovljivih virov energije (OVE) in/ali soproizvodnje </w:t>
      </w:r>
      <w:r w:rsidR="005331E4">
        <w:rPr>
          <w:rFonts w:ascii="Arial" w:hAnsi="Arial" w:cs="Arial"/>
          <w:color w:val="000000"/>
          <w:sz w:val="18"/>
          <w:szCs w:val="18"/>
        </w:rPr>
        <w:t>električne energije (SPTE) z visokim iskoristkom.</w:t>
      </w:r>
    </w:p>
    <w:p w14:paraId="3F256DB3" w14:textId="77777777" w:rsidR="005331E4" w:rsidRDefault="005331E4">
      <w:pPr>
        <w:spacing w:before="225" w:after="225" w:line="240" w:lineRule="auto"/>
        <w:jc w:val="both"/>
        <w:rPr>
          <w:rFonts w:ascii="Arial" w:hAnsi="Arial" w:cs="Arial"/>
          <w:color w:val="000000"/>
          <w:sz w:val="18"/>
          <w:szCs w:val="18"/>
        </w:rPr>
      </w:pPr>
    </w:p>
    <w:tbl>
      <w:tblPr>
        <w:tblStyle w:val="NormalTablePHPDOCX"/>
        <w:tblW w:w="4274" w:type="pct"/>
        <w:tblInd w:w="108" w:type="dxa"/>
        <w:tblLook w:val="04A0" w:firstRow="1" w:lastRow="0" w:firstColumn="1" w:lastColumn="0" w:noHBand="0" w:noVBand="1"/>
      </w:tblPr>
      <w:tblGrid>
        <w:gridCol w:w="7743"/>
      </w:tblGrid>
      <w:tr w:rsidR="005331E4" w14:paraId="781E1D24" w14:textId="77777777" w:rsidTr="005331E4">
        <w:tc>
          <w:tcPr>
            <w:tcW w:w="5000" w:type="pct"/>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34F00C8C" w14:textId="77777777" w:rsidR="005331E4" w:rsidRDefault="005331E4" w:rsidP="009F0B63">
            <w:r>
              <w:rPr>
                <w:rFonts w:ascii="Arial" w:hAnsi="Arial" w:cs="Arial"/>
                <w:b/>
                <w:bCs/>
                <w:color w:val="000000"/>
                <w:position w:val="-2"/>
                <w:sz w:val="18"/>
                <w:szCs w:val="18"/>
                <w:shd w:val="clear" w:color="auto" w:fill="FFFFFF"/>
              </w:rPr>
              <w:t>Opis predmeta/postavke 1: PREDVIDENA PORABA kWh PO POSAMEZNIH LETIH</w:t>
            </w:r>
          </w:p>
        </w:tc>
      </w:tr>
    </w:tbl>
    <w:p w14:paraId="3650D674" w14:textId="77777777" w:rsidR="005331E4" w:rsidRDefault="005331E4" w:rsidP="005331E4">
      <w:pPr>
        <w:spacing w:after="0" w:line="240" w:lineRule="auto"/>
        <w:jc w:val="both"/>
        <w:rPr>
          <w:rFonts w:ascii="Arial" w:hAnsi="Arial" w:cs="Arial"/>
          <w:color w:val="000000"/>
          <w:sz w:val="18"/>
          <w:szCs w:val="18"/>
        </w:rPr>
      </w:pPr>
      <w:r>
        <w:rPr>
          <w:rFonts w:ascii="Arial" w:hAnsi="Arial" w:cs="Arial"/>
          <w:color w:val="000000"/>
          <w:sz w:val="18"/>
          <w:szCs w:val="18"/>
        </w:rPr>
        <w:t> </w:t>
      </w:r>
    </w:p>
    <w:p w14:paraId="563FFB07" w14:textId="77777777" w:rsidR="005331E4" w:rsidRDefault="005331E4" w:rsidP="005331E4">
      <w:pPr>
        <w:spacing w:after="0" w:line="240" w:lineRule="auto"/>
        <w:jc w:val="both"/>
      </w:pPr>
    </w:p>
    <w:tbl>
      <w:tblPr>
        <w:tblStyle w:val="NormalTablePHPDOCX"/>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412"/>
        <w:gridCol w:w="3419"/>
      </w:tblGrid>
      <w:tr w:rsidR="005331E4" w14:paraId="69D208A6" w14:textId="77777777" w:rsidTr="009F0B63">
        <w:tc>
          <w:tcPr>
            <w:tcW w:w="1032" w:type="pct"/>
            <w:tcMar>
              <w:top w:w="0" w:type="auto"/>
              <w:bottom w:w="0" w:type="auto"/>
            </w:tcMar>
            <w:vAlign w:val="center"/>
          </w:tcPr>
          <w:p w14:paraId="6F8E220B" w14:textId="77777777" w:rsidR="005331E4" w:rsidRDefault="005331E4" w:rsidP="009F0B63">
            <w:pPr>
              <w:spacing w:before="135" w:after="135"/>
              <w:jc w:val="center"/>
              <w:textAlignment w:val="center"/>
            </w:pPr>
            <w:r>
              <w:rPr>
                <w:rFonts w:ascii="Arial" w:hAnsi="Arial" w:cs="Arial"/>
                <w:b/>
                <w:bCs/>
                <w:color w:val="000000"/>
                <w:position w:val="-2"/>
                <w:sz w:val="18"/>
                <w:szCs w:val="18"/>
              </w:rPr>
              <w:t>         Leto</w:t>
            </w:r>
          </w:p>
        </w:tc>
        <w:tc>
          <w:tcPr>
            <w:tcW w:w="1982" w:type="pct"/>
            <w:tcMar>
              <w:top w:w="0" w:type="auto"/>
              <w:bottom w:w="0" w:type="auto"/>
            </w:tcMar>
            <w:vAlign w:val="center"/>
          </w:tcPr>
          <w:p w14:paraId="3ABCEC6B" w14:textId="77777777" w:rsidR="005331E4" w:rsidRDefault="005331E4" w:rsidP="009F0B63">
            <w:pPr>
              <w:spacing w:before="135" w:after="135"/>
              <w:jc w:val="center"/>
              <w:textAlignment w:val="center"/>
            </w:pPr>
            <w:r>
              <w:rPr>
                <w:rFonts w:ascii="Arial" w:hAnsi="Arial" w:cs="Arial"/>
                <w:b/>
                <w:bCs/>
                <w:color w:val="000000"/>
                <w:position w:val="-2"/>
                <w:sz w:val="18"/>
                <w:szCs w:val="18"/>
              </w:rPr>
              <w:t>Predvidena* poraba kWh VT</w:t>
            </w:r>
          </w:p>
        </w:tc>
        <w:tc>
          <w:tcPr>
            <w:tcW w:w="1986" w:type="pct"/>
            <w:tcMar>
              <w:top w:w="0" w:type="auto"/>
              <w:bottom w:w="0" w:type="auto"/>
            </w:tcMar>
            <w:vAlign w:val="center"/>
          </w:tcPr>
          <w:p w14:paraId="7CC6986A" w14:textId="77777777" w:rsidR="005331E4" w:rsidRDefault="005331E4" w:rsidP="009F0B63">
            <w:pPr>
              <w:spacing w:before="135" w:after="135"/>
              <w:jc w:val="center"/>
              <w:textAlignment w:val="center"/>
            </w:pPr>
            <w:r>
              <w:rPr>
                <w:rFonts w:ascii="Arial" w:hAnsi="Arial" w:cs="Arial"/>
                <w:b/>
                <w:bCs/>
                <w:color w:val="000000"/>
                <w:position w:val="-2"/>
                <w:sz w:val="18"/>
                <w:szCs w:val="18"/>
              </w:rPr>
              <w:t>Predvidena* poraba kWh MT</w:t>
            </w:r>
          </w:p>
        </w:tc>
      </w:tr>
      <w:tr w:rsidR="005331E4" w14:paraId="188937C4" w14:textId="77777777" w:rsidTr="009F0B63">
        <w:tc>
          <w:tcPr>
            <w:tcW w:w="1032" w:type="pct"/>
            <w:vMerge w:val="restart"/>
            <w:tcMar>
              <w:top w:w="0" w:type="auto"/>
              <w:bottom w:w="0" w:type="auto"/>
            </w:tcMar>
            <w:vAlign w:val="center"/>
          </w:tcPr>
          <w:p w14:paraId="39A2C91B" w14:textId="7C0F5BF6" w:rsidR="005331E4" w:rsidRDefault="005331E4" w:rsidP="005331E4">
            <w:pPr>
              <w:spacing w:before="135" w:after="135"/>
              <w:jc w:val="center"/>
              <w:textAlignment w:val="center"/>
            </w:pPr>
            <w:r>
              <w:rPr>
                <w:rFonts w:ascii="Arial" w:hAnsi="Arial" w:cs="Arial"/>
                <w:color w:val="000000"/>
                <w:position w:val="-2"/>
                <w:sz w:val="18"/>
                <w:szCs w:val="18"/>
              </w:rPr>
              <w:t>2022</w:t>
            </w:r>
          </w:p>
        </w:tc>
        <w:tc>
          <w:tcPr>
            <w:tcW w:w="1982" w:type="pct"/>
            <w:tcMar>
              <w:top w:w="0" w:type="auto"/>
              <w:bottom w:w="0" w:type="auto"/>
            </w:tcMar>
            <w:vAlign w:val="center"/>
          </w:tcPr>
          <w:p w14:paraId="3509F3DD" w14:textId="77777777" w:rsidR="005331E4" w:rsidRDefault="005331E4" w:rsidP="009F0B63">
            <w:pPr>
              <w:spacing w:before="135" w:after="135"/>
              <w:jc w:val="center"/>
              <w:textAlignment w:val="center"/>
            </w:pPr>
            <w:r>
              <w:rPr>
                <w:rFonts w:ascii="Arial" w:hAnsi="Arial" w:cs="Arial"/>
                <w:color w:val="000000"/>
                <w:position w:val="-2"/>
                <w:sz w:val="18"/>
                <w:szCs w:val="18"/>
              </w:rPr>
              <w:t>260.000</w:t>
            </w:r>
          </w:p>
        </w:tc>
        <w:tc>
          <w:tcPr>
            <w:tcW w:w="1986" w:type="pct"/>
            <w:tcMar>
              <w:top w:w="0" w:type="auto"/>
              <w:bottom w:w="0" w:type="auto"/>
            </w:tcMar>
            <w:vAlign w:val="center"/>
          </w:tcPr>
          <w:p w14:paraId="59DD4411" w14:textId="77777777" w:rsidR="005331E4" w:rsidRDefault="005331E4" w:rsidP="009F0B63">
            <w:pPr>
              <w:spacing w:before="135" w:after="135"/>
              <w:jc w:val="center"/>
              <w:textAlignment w:val="center"/>
            </w:pPr>
            <w:r>
              <w:rPr>
                <w:rFonts w:ascii="Arial" w:hAnsi="Arial" w:cs="Arial"/>
                <w:color w:val="000000"/>
                <w:position w:val="-2"/>
                <w:sz w:val="18"/>
                <w:szCs w:val="18"/>
              </w:rPr>
              <w:t>/</w:t>
            </w:r>
          </w:p>
        </w:tc>
      </w:tr>
      <w:tr w:rsidR="005331E4" w14:paraId="3BA82575" w14:textId="77777777" w:rsidTr="009F0B63">
        <w:tc>
          <w:tcPr>
            <w:tcW w:w="0" w:type="auto"/>
            <w:vMerge/>
          </w:tcPr>
          <w:p w14:paraId="632D09C8" w14:textId="77777777" w:rsidR="005331E4" w:rsidRDefault="005331E4" w:rsidP="005331E4">
            <w:pPr>
              <w:jc w:val="center"/>
            </w:pPr>
          </w:p>
        </w:tc>
        <w:tc>
          <w:tcPr>
            <w:tcW w:w="1982" w:type="pct"/>
            <w:tcMar>
              <w:top w:w="0" w:type="auto"/>
              <w:bottom w:w="0" w:type="auto"/>
            </w:tcMar>
            <w:vAlign w:val="center"/>
          </w:tcPr>
          <w:p w14:paraId="51DD249B" w14:textId="77777777" w:rsidR="005331E4" w:rsidRDefault="005331E4" w:rsidP="009F0B63">
            <w:pPr>
              <w:spacing w:before="135" w:after="135"/>
              <w:jc w:val="center"/>
              <w:textAlignment w:val="center"/>
            </w:pPr>
            <w:r>
              <w:rPr>
                <w:rFonts w:ascii="Arial" w:hAnsi="Arial" w:cs="Arial"/>
                <w:color w:val="000000"/>
                <w:position w:val="-2"/>
                <w:sz w:val="18"/>
                <w:szCs w:val="18"/>
              </w:rPr>
              <w:t>/</w:t>
            </w:r>
          </w:p>
        </w:tc>
        <w:tc>
          <w:tcPr>
            <w:tcW w:w="1986" w:type="pct"/>
            <w:tcMar>
              <w:top w:w="0" w:type="auto"/>
              <w:bottom w:w="0" w:type="auto"/>
            </w:tcMar>
            <w:vAlign w:val="center"/>
          </w:tcPr>
          <w:p w14:paraId="2BD23E2E" w14:textId="77777777" w:rsidR="005331E4" w:rsidRDefault="005331E4" w:rsidP="009F0B63">
            <w:pPr>
              <w:spacing w:before="135" w:after="135"/>
              <w:jc w:val="center"/>
              <w:textAlignment w:val="center"/>
            </w:pPr>
            <w:r>
              <w:rPr>
                <w:rFonts w:ascii="Arial" w:hAnsi="Arial" w:cs="Arial"/>
                <w:color w:val="000000"/>
                <w:position w:val="-2"/>
                <w:sz w:val="18"/>
                <w:szCs w:val="18"/>
              </w:rPr>
              <w:t>230.000</w:t>
            </w:r>
          </w:p>
        </w:tc>
      </w:tr>
      <w:tr w:rsidR="005331E4" w14:paraId="59ABDEAD" w14:textId="77777777" w:rsidTr="009F0B63">
        <w:tc>
          <w:tcPr>
            <w:tcW w:w="1032" w:type="pct"/>
            <w:vMerge w:val="restart"/>
            <w:tcMar>
              <w:top w:w="0" w:type="auto"/>
              <w:bottom w:w="0" w:type="auto"/>
            </w:tcMar>
            <w:vAlign w:val="center"/>
          </w:tcPr>
          <w:p w14:paraId="3CB1BC91" w14:textId="03D5EB0A" w:rsidR="005331E4" w:rsidRDefault="005331E4" w:rsidP="005331E4">
            <w:pPr>
              <w:spacing w:before="135" w:after="135"/>
              <w:jc w:val="center"/>
              <w:textAlignment w:val="center"/>
            </w:pPr>
            <w:r>
              <w:rPr>
                <w:rFonts w:ascii="Arial" w:hAnsi="Arial" w:cs="Arial"/>
                <w:color w:val="000000"/>
                <w:position w:val="-2"/>
                <w:sz w:val="18"/>
                <w:szCs w:val="18"/>
              </w:rPr>
              <w:t>2023</w:t>
            </w:r>
          </w:p>
        </w:tc>
        <w:tc>
          <w:tcPr>
            <w:tcW w:w="1982" w:type="pct"/>
            <w:tcMar>
              <w:top w:w="0" w:type="auto"/>
              <w:bottom w:w="0" w:type="auto"/>
            </w:tcMar>
            <w:vAlign w:val="center"/>
          </w:tcPr>
          <w:p w14:paraId="099BCFF6" w14:textId="77777777" w:rsidR="005331E4" w:rsidRDefault="005331E4" w:rsidP="009F0B63">
            <w:pPr>
              <w:spacing w:before="135" w:after="135"/>
              <w:jc w:val="center"/>
              <w:textAlignment w:val="center"/>
            </w:pPr>
            <w:r>
              <w:rPr>
                <w:rFonts w:ascii="Arial" w:hAnsi="Arial" w:cs="Arial"/>
                <w:color w:val="000000"/>
                <w:position w:val="-2"/>
                <w:sz w:val="18"/>
                <w:szCs w:val="18"/>
              </w:rPr>
              <w:t>260.000</w:t>
            </w:r>
          </w:p>
        </w:tc>
        <w:tc>
          <w:tcPr>
            <w:tcW w:w="1986" w:type="pct"/>
            <w:tcMar>
              <w:top w:w="0" w:type="auto"/>
              <w:bottom w:w="0" w:type="auto"/>
            </w:tcMar>
            <w:vAlign w:val="center"/>
          </w:tcPr>
          <w:p w14:paraId="3985B635" w14:textId="77777777" w:rsidR="005331E4" w:rsidRDefault="005331E4" w:rsidP="009F0B63">
            <w:pPr>
              <w:spacing w:before="135" w:after="135"/>
              <w:jc w:val="center"/>
              <w:textAlignment w:val="center"/>
            </w:pPr>
            <w:r>
              <w:rPr>
                <w:rFonts w:ascii="Arial" w:hAnsi="Arial" w:cs="Arial"/>
                <w:color w:val="000000"/>
                <w:position w:val="-2"/>
                <w:sz w:val="18"/>
                <w:szCs w:val="18"/>
              </w:rPr>
              <w:t>/</w:t>
            </w:r>
          </w:p>
        </w:tc>
      </w:tr>
      <w:tr w:rsidR="005331E4" w14:paraId="56215300" w14:textId="77777777" w:rsidTr="009F0B63">
        <w:tc>
          <w:tcPr>
            <w:tcW w:w="0" w:type="auto"/>
            <w:vMerge/>
          </w:tcPr>
          <w:p w14:paraId="318A815E" w14:textId="77777777" w:rsidR="005331E4" w:rsidRDefault="005331E4" w:rsidP="009F0B63"/>
        </w:tc>
        <w:tc>
          <w:tcPr>
            <w:tcW w:w="1982" w:type="pct"/>
            <w:tcMar>
              <w:top w:w="0" w:type="auto"/>
              <w:bottom w:w="0" w:type="auto"/>
            </w:tcMar>
            <w:vAlign w:val="center"/>
          </w:tcPr>
          <w:p w14:paraId="2991C9EB" w14:textId="77777777" w:rsidR="005331E4" w:rsidRDefault="005331E4" w:rsidP="009F0B63">
            <w:pPr>
              <w:spacing w:before="135" w:after="135"/>
              <w:jc w:val="center"/>
              <w:textAlignment w:val="center"/>
            </w:pPr>
            <w:r>
              <w:rPr>
                <w:rFonts w:ascii="Arial" w:hAnsi="Arial" w:cs="Arial"/>
                <w:color w:val="000000"/>
                <w:position w:val="-2"/>
                <w:sz w:val="18"/>
                <w:szCs w:val="18"/>
              </w:rPr>
              <w:t>/</w:t>
            </w:r>
          </w:p>
        </w:tc>
        <w:tc>
          <w:tcPr>
            <w:tcW w:w="1986" w:type="pct"/>
            <w:tcMar>
              <w:top w:w="0" w:type="auto"/>
              <w:bottom w:w="0" w:type="auto"/>
            </w:tcMar>
            <w:vAlign w:val="center"/>
          </w:tcPr>
          <w:p w14:paraId="58FBFCE2" w14:textId="77777777" w:rsidR="005331E4" w:rsidRDefault="005331E4" w:rsidP="009F0B63">
            <w:pPr>
              <w:spacing w:before="135" w:after="135"/>
              <w:jc w:val="center"/>
              <w:textAlignment w:val="center"/>
            </w:pPr>
            <w:r>
              <w:rPr>
                <w:rFonts w:ascii="Arial" w:hAnsi="Arial" w:cs="Arial"/>
                <w:color w:val="000000"/>
                <w:position w:val="-2"/>
                <w:sz w:val="18"/>
                <w:szCs w:val="18"/>
              </w:rPr>
              <w:t>230.000</w:t>
            </w:r>
          </w:p>
        </w:tc>
      </w:tr>
    </w:tbl>
    <w:p w14:paraId="577A0C3A" w14:textId="1768F1AF" w:rsidR="005331E4" w:rsidRDefault="005331E4" w:rsidP="005331E4">
      <w:pPr>
        <w:spacing w:before="225" w:after="225" w:line="240" w:lineRule="auto"/>
        <w:jc w:val="both"/>
        <w:rPr>
          <w:rFonts w:ascii="Times New Roman" w:hAnsi="Times New Roman" w:cs="Times New Roman"/>
          <w:color w:val="000000"/>
        </w:rPr>
      </w:pPr>
      <w:r w:rsidRPr="004E0E2C">
        <w:rPr>
          <w:rFonts w:ascii="Times New Roman" w:hAnsi="Times New Roman" w:cs="Times New Roman"/>
          <w:i/>
          <w:color w:val="000000"/>
          <w:sz w:val="16"/>
          <w:szCs w:val="16"/>
        </w:rPr>
        <w:t xml:space="preserve">* predvidena </w:t>
      </w:r>
      <w:r>
        <w:rPr>
          <w:rFonts w:ascii="Times New Roman" w:hAnsi="Times New Roman" w:cs="Times New Roman"/>
          <w:i/>
          <w:color w:val="000000"/>
          <w:sz w:val="16"/>
          <w:szCs w:val="16"/>
        </w:rPr>
        <w:t>poraba</w:t>
      </w:r>
      <w:r w:rsidRPr="004E0E2C">
        <w:rPr>
          <w:rFonts w:ascii="Times New Roman" w:hAnsi="Times New Roman" w:cs="Times New Roman"/>
          <w:i/>
          <w:color w:val="000000"/>
          <w:sz w:val="16"/>
          <w:szCs w:val="16"/>
        </w:rPr>
        <w:t xml:space="preserve">  kWh</w:t>
      </w:r>
      <w:r>
        <w:rPr>
          <w:rFonts w:ascii="Times New Roman" w:hAnsi="Times New Roman" w:cs="Times New Roman"/>
          <w:i/>
          <w:color w:val="000000"/>
          <w:sz w:val="16"/>
          <w:szCs w:val="16"/>
        </w:rPr>
        <w:t xml:space="preserve"> </w:t>
      </w:r>
      <w:r w:rsidRPr="004E0E2C">
        <w:rPr>
          <w:rFonts w:ascii="Times New Roman" w:hAnsi="Times New Roman" w:cs="Times New Roman"/>
          <w:i/>
          <w:color w:val="000000"/>
          <w:sz w:val="16"/>
          <w:szCs w:val="16"/>
        </w:rPr>
        <w:t xml:space="preserve"> je približna in je namenjena zgolj za orientacijo potencialnim dobaviteljem o približnem obsegu porabljenih količin</w:t>
      </w:r>
      <w:r>
        <w:rPr>
          <w:rFonts w:ascii="Times New Roman" w:hAnsi="Times New Roman" w:cs="Times New Roman"/>
          <w:color w:val="000000"/>
        </w:rPr>
        <w:t>.</w:t>
      </w:r>
    </w:p>
    <w:p w14:paraId="300C9121" w14:textId="6D286E8F" w:rsidR="005331E4" w:rsidRDefault="005331E4" w:rsidP="005331E4">
      <w:pPr>
        <w:spacing w:before="225" w:after="225" w:line="240" w:lineRule="auto"/>
        <w:jc w:val="both"/>
        <w:rPr>
          <w:rFonts w:ascii="Times New Roman" w:hAnsi="Times New Roman" w:cs="Times New Roman"/>
          <w:color w:val="000000"/>
        </w:rPr>
      </w:pPr>
    </w:p>
    <w:p w14:paraId="43266068" w14:textId="324D4462" w:rsidR="005331E4" w:rsidRDefault="005331E4" w:rsidP="005331E4">
      <w:pPr>
        <w:spacing w:before="225" w:after="225" w:line="240" w:lineRule="auto"/>
        <w:jc w:val="both"/>
        <w:rPr>
          <w:rFonts w:ascii="Times New Roman" w:hAnsi="Times New Roman" w:cs="Times New Roman"/>
          <w:color w:val="000000"/>
        </w:rPr>
      </w:pPr>
    </w:p>
    <w:p w14:paraId="59452BD5" w14:textId="4DAF681D" w:rsidR="005331E4" w:rsidRDefault="005331E4" w:rsidP="005331E4">
      <w:pPr>
        <w:spacing w:before="225" w:after="225" w:line="240" w:lineRule="auto"/>
        <w:jc w:val="both"/>
        <w:rPr>
          <w:rFonts w:ascii="Times New Roman" w:hAnsi="Times New Roman" w:cs="Times New Roman"/>
          <w:color w:val="000000"/>
        </w:rPr>
      </w:pPr>
    </w:p>
    <w:p w14:paraId="5D3A034A" w14:textId="159D1729" w:rsidR="005331E4" w:rsidRDefault="005331E4" w:rsidP="005331E4">
      <w:pPr>
        <w:spacing w:before="225" w:after="225" w:line="240" w:lineRule="auto"/>
        <w:jc w:val="both"/>
        <w:rPr>
          <w:rFonts w:ascii="Times New Roman" w:hAnsi="Times New Roman" w:cs="Times New Roman"/>
          <w:color w:val="000000"/>
        </w:rPr>
      </w:pPr>
    </w:p>
    <w:p w14:paraId="468E3B3D" w14:textId="5983679A" w:rsidR="005331E4" w:rsidRDefault="005331E4" w:rsidP="005331E4">
      <w:pPr>
        <w:spacing w:before="225" w:after="225" w:line="240" w:lineRule="auto"/>
        <w:jc w:val="both"/>
        <w:rPr>
          <w:rFonts w:ascii="Times New Roman" w:hAnsi="Times New Roman" w:cs="Times New Roman"/>
          <w:color w:val="000000"/>
        </w:rPr>
      </w:pPr>
    </w:p>
    <w:p w14:paraId="212A73FC" w14:textId="74B059BE" w:rsidR="005331E4" w:rsidRDefault="005331E4" w:rsidP="005331E4">
      <w:pPr>
        <w:spacing w:before="225" w:after="225" w:line="240" w:lineRule="auto"/>
        <w:jc w:val="both"/>
        <w:rPr>
          <w:rFonts w:ascii="Times New Roman" w:hAnsi="Times New Roman" w:cs="Times New Roman"/>
          <w:color w:val="000000"/>
        </w:rPr>
      </w:pPr>
    </w:p>
    <w:p w14:paraId="2C6FCE01" w14:textId="583EB921" w:rsidR="005331E4" w:rsidRDefault="005331E4" w:rsidP="005331E4">
      <w:pPr>
        <w:spacing w:before="225" w:after="225" w:line="240" w:lineRule="auto"/>
        <w:jc w:val="both"/>
        <w:rPr>
          <w:rFonts w:ascii="Times New Roman" w:hAnsi="Times New Roman" w:cs="Times New Roman"/>
          <w:color w:val="000000"/>
        </w:rPr>
      </w:pPr>
    </w:p>
    <w:p w14:paraId="79510CBD" w14:textId="3562A220" w:rsidR="005331E4" w:rsidRDefault="005331E4" w:rsidP="005331E4">
      <w:pPr>
        <w:spacing w:before="225" w:after="225" w:line="240" w:lineRule="auto"/>
        <w:jc w:val="both"/>
        <w:rPr>
          <w:rFonts w:ascii="Times New Roman" w:hAnsi="Times New Roman" w:cs="Times New Roman"/>
          <w:color w:val="000000"/>
        </w:rPr>
      </w:pPr>
    </w:p>
    <w:p w14:paraId="23F27C05" w14:textId="288C8FDA" w:rsidR="005331E4" w:rsidRDefault="005331E4" w:rsidP="005331E4">
      <w:pPr>
        <w:spacing w:before="225" w:after="225" w:line="240" w:lineRule="auto"/>
        <w:jc w:val="both"/>
        <w:rPr>
          <w:rFonts w:ascii="Times New Roman" w:hAnsi="Times New Roman" w:cs="Times New Roman"/>
          <w:color w:val="000000"/>
        </w:rPr>
      </w:pPr>
    </w:p>
    <w:p w14:paraId="33777557" w14:textId="08DD479A" w:rsidR="005331E4" w:rsidRDefault="005331E4" w:rsidP="005331E4">
      <w:pPr>
        <w:spacing w:before="225" w:after="225" w:line="240" w:lineRule="auto"/>
        <w:jc w:val="both"/>
        <w:rPr>
          <w:rFonts w:ascii="Times New Roman" w:hAnsi="Times New Roman" w:cs="Times New Roman"/>
          <w:color w:val="000000"/>
        </w:rPr>
      </w:pPr>
    </w:p>
    <w:p w14:paraId="2C108CE1" w14:textId="11F9547B" w:rsidR="005331E4" w:rsidRDefault="005331E4" w:rsidP="005331E4">
      <w:pPr>
        <w:spacing w:before="225" w:after="225" w:line="240" w:lineRule="auto"/>
        <w:jc w:val="both"/>
        <w:rPr>
          <w:rFonts w:ascii="Times New Roman" w:hAnsi="Times New Roman" w:cs="Times New Roman"/>
          <w:color w:val="000000"/>
        </w:rPr>
      </w:pPr>
    </w:p>
    <w:p w14:paraId="252AA3C3" w14:textId="6FD948B4" w:rsidR="005331E4" w:rsidRDefault="005331E4" w:rsidP="005331E4">
      <w:pPr>
        <w:spacing w:before="225" w:after="225" w:line="240" w:lineRule="auto"/>
        <w:jc w:val="both"/>
        <w:rPr>
          <w:rFonts w:ascii="Times New Roman" w:hAnsi="Times New Roman" w:cs="Times New Roman"/>
          <w:color w:val="000000"/>
        </w:rPr>
      </w:pPr>
    </w:p>
    <w:p w14:paraId="7E88694E" w14:textId="77777777" w:rsidR="005331E4" w:rsidRDefault="005331E4" w:rsidP="005331E4">
      <w:pPr>
        <w:spacing w:before="225" w:after="225" w:line="240" w:lineRule="auto"/>
        <w:jc w:val="both"/>
        <w:rPr>
          <w:rFonts w:ascii="Times New Roman" w:hAnsi="Times New Roman" w:cs="Times New Roman"/>
          <w:color w:val="000000"/>
        </w:rPr>
      </w:pPr>
    </w:p>
    <w:p w14:paraId="4CA5ED57" w14:textId="77777777" w:rsidR="00827BFC" w:rsidRPr="00A17BFF" w:rsidRDefault="0001614A" w:rsidP="008E4D7E">
      <w:pPr>
        <w:pStyle w:val="Heading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148F0A29" w14:textId="77777777" w:rsidR="00827BFC" w:rsidRPr="00A17BFF" w:rsidRDefault="00816832" w:rsidP="00827BFC">
      <w:pPr>
        <w:pStyle w:val="Paragraf"/>
        <w:rPr>
          <w:rFonts w:ascii="Arial" w:hAnsi="Arial" w:cs="Arial"/>
        </w:rPr>
      </w:pPr>
    </w:p>
    <w:p w14:paraId="4E857B6B" w14:textId="77777777" w:rsidR="005D248C" w:rsidRDefault="0001614A">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71DC9E5F" w14:textId="77777777" w:rsidR="005D248C" w:rsidRDefault="0001614A">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14:paraId="37B48EEF" w14:textId="77777777" w:rsidR="005D248C" w:rsidRDefault="0001614A">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24DC3A5F" w14:textId="77777777" w:rsidR="005D248C" w:rsidRDefault="0001614A">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5D248C" w14:paraId="18BEB640" w14:textId="77777777" w:rsidTr="0064528A">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43C1589" w14:textId="77777777" w:rsidR="005D248C" w:rsidRDefault="0001614A" w:rsidP="0064528A">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5012FDE3" w14:textId="77777777" w:rsidR="005D248C" w:rsidRDefault="0001614A">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3A2D47F" w14:textId="77777777" w:rsidR="005D248C" w:rsidRDefault="0001614A">
            <w:pPr>
              <w:jc w:val="center"/>
            </w:pPr>
            <w:r>
              <w:rPr>
                <w:rFonts w:ascii="Arial" w:hAnsi="Arial" w:cs="Arial"/>
                <w:b/>
                <w:bCs/>
                <w:color w:val="000000"/>
                <w:position w:val="-3"/>
                <w:sz w:val="20"/>
                <w:szCs w:val="20"/>
                <w:shd w:val="clear" w:color="auto" w:fill="AAAAAA"/>
              </w:rPr>
              <w:t>Opombe</w:t>
            </w:r>
          </w:p>
        </w:tc>
      </w:tr>
      <w:tr w:rsidR="005D248C" w14:paraId="1A71FA0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626BDF" w14:textId="77777777" w:rsidR="005D248C" w:rsidRDefault="0001614A" w:rsidP="0064528A">
            <w:pPr>
              <w:jc w:val="center"/>
            </w:pPr>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D133CF" w14:textId="77777777" w:rsidR="005D248C" w:rsidRDefault="0001614A">
            <w:r>
              <w:rPr>
                <w:rFonts w:ascii="Arial" w:hAnsi="Arial" w:cs="Arial"/>
                <w:color w:val="000000"/>
                <w:position w:val="-2"/>
                <w:sz w:val="18"/>
                <w:szCs w:val="18"/>
              </w:rPr>
              <w:t>Ponudba</w:t>
            </w:r>
          </w:p>
          <w:p w14:paraId="05BD7853" w14:textId="77777777" w:rsidR="005D248C" w:rsidRDefault="005D248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BDBFC0" w14:textId="77777777" w:rsidR="005D248C" w:rsidRDefault="0001614A">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5D248C" w14:paraId="6EE7737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927B46" w14:textId="77777777" w:rsidR="005D248C" w:rsidRDefault="0001614A" w:rsidP="0064528A">
            <w:pPr>
              <w:jc w:val="center"/>
            </w:pPr>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8FE8E6" w14:textId="77777777" w:rsidR="005D248C" w:rsidRDefault="0001614A">
            <w:r>
              <w:rPr>
                <w:rFonts w:ascii="Arial" w:hAnsi="Arial" w:cs="Arial"/>
                <w:color w:val="000000"/>
                <w:position w:val="-2"/>
                <w:sz w:val="18"/>
                <w:szCs w:val="18"/>
              </w:rPr>
              <w:t>Krovna izjava</w:t>
            </w:r>
          </w:p>
          <w:p w14:paraId="2AE68970" w14:textId="77777777" w:rsidR="005D248C" w:rsidRDefault="005D248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3344E8" w14:textId="77777777" w:rsidR="005D248C" w:rsidRDefault="0001614A">
            <w:pPr>
              <w:spacing w:before="135" w:after="135"/>
              <w:jc w:val="both"/>
              <w:textAlignment w:val="center"/>
            </w:pPr>
            <w:r>
              <w:rPr>
                <w:rFonts w:ascii="Arial" w:hAnsi="Arial" w:cs="Arial"/>
                <w:color w:val="000000"/>
                <w:position w:val="-2"/>
                <w:sz w:val="18"/>
                <w:szCs w:val="18"/>
              </w:rPr>
              <w:t>Izpolnjen, podpisan in žigosan.</w:t>
            </w:r>
          </w:p>
        </w:tc>
      </w:tr>
      <w:tr w:rsidR="005D248C" w14:paraId="76F25D4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456762" w14:textId="77777777" w:rsidR="005D248C" w:rsidRDefault="0001614A" w:rsidP="0064528A">
            <w:pPr>
              <w:jc w:val="center"/>
            </w:pPr>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9BFBA2" w14:textId="77777777" w:rsidR="005D248C" w:rsidRDefault="0001614A">
            <w:r>
              <w:rPr>
                <w:rFonts w:ascii="Arial" w:hAnsi="Arial" w:cs="Arial"/>
                <w:color w:val="000000"/>
                <w:position w:val="-2"/>
                <w:sz w:val="18"/>
                <w:szCs w:val="18"/>
              </w:rPr>
              <w:t>Izjava gospodarskega subjekta in pooblastilo za pridobitev podatkov iz kazenske evidence</w:t>
            </w:r>
          </w:p>
          <w:p w14:paraId="1811584F" w14:textId="77777777" w:rsidR="005D248C" w:rsidRDefault="005D248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759C19" w14:textId="77777777" w:rsidR="005D248C" w:rsidRDefault="0001614A">
            <w:pPr>
              <w:spacing w:before="135" w:after="135"/>
              <w:jc w:val="both"/>
              <w:textAlignment w:val="center"/>
            </w:pPr>
            <w:r>
              <w:rPr>
                <w:rFonts w:ascii="Arial" w:hAnsi="Arial" w:cs="Arial"/>
                <w:color w:val="000000"/>
                <w:position w:val="-2"/>
                <w:sz w:val="18"/>
                <w:szCs w:val="18"/>
              </w:rPr>
              <w:t>Izpolnjen, podpisan in žigosan.</w:t>
            </w:r>
          </w:p>
        </w:tc>
      </w:tr>
      <w:tr w:rsidR="005D248C" w14:paraId="48132CB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F11960" w14:textId="77777777" w:rsidR="005D248C" w:rsidRDefault="0001614A" w:rsidP="0064528A">
            <w:pPr>
              <w:jc w:val="center"/>
            </w:pPr>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6754B7" w14:textId="77777777" w:rsidR="005D248C" w:rsidRDefault="0001614A">
            <w:r>
              <w:rPr>
                <w:rFonts w:ascii="Arial" w:hAnsi="Arial" w:cs="Arial"/>
                <w:color w:val="000000"/>
                <w:position w:val="-2"/>
                <w:sz w:val="18"/>
                <w:szCs w:val="18"/>
              </w:rPr>
              <w:t>Izjava članov organov in zastopnikov gospodarskega subjekta in pooblastilo za pridobitev podatkov iz kazenske evidence</w:t>
            </w:r>
          </w:p>
          <w:p w14:paraId="7D29A5FA" w14:textId="77777777" w:rsidR="005D248C" w:rsidRDefault="005D248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D15C2F" w14:textId="77777777" w:rsidR="005D248C" w:rsidRDefault="0001614A">
            <w:pPr>
              <w:spacing w:before="135" w:after="135"/>
              <w:jc w:val="both"/>
              <w:textAlignment w:val="center"/>
            </w:pPr>
            <w:r>
              <w:rPr>
                <w:rFonts w:ascii="Arial" w:hAnsi="Arial" w:cs="Arial"/>
                <w:color w:val="000000"/>
                <w:position w:val="-2"/>
                <w:sz w:val="18"/>
                <w:szCs w:val="18"/>
              </w:rPr>
              <w:t>Izpolnjen, podpisan in žigosan. </w:t>
            </w:r>
          </w:p>
          <w:p w14:paraId="17CA545D" w14:textId="77777777" w:rsidR="005D248C" w:rsidRDefault="0001614A">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5D248C" w14:paraId="6545746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483BB8" w14:textId="1D113111" w:rsidR="005D248C" w:rsidRPr="0064528A" w:rsidRDefault="0064528A" w:rsidP="0064528A">
            <w:pPr>
              <w:jc w:val="center"/>
              <w:rPr>
                <w:rFonts w:ascii="Arial" w:hAnsi="Arial" w:cs="Arial"/>
              </w:rPr>
            </w:pPr>
            <w:r w:rsidRPr="0064528A">
              <w:rPr>
                <w:rFonts w:ascii="Arial" w:hAnsi="Arial" w:cs="Arial"/>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27AECC" w14:textId="77777777" w:rsidR="005D248C" w:rsidRDefault="0001614A">
            <w:r>
              <w:rPr>
                <w:rFonts w:ascii="Arial" w:hAnsi="Arial" w:cs="Arial"/>
                <w:color w:val="000000"/>
                <w:position w:val="-2"/>
                <w:sz w:val="18"/>
                <w:szCs w:val="18"/>
              </w:rPr>
              <w:t>Izjava o lastniških deležih</w:t>
            </w:r>
          </w:p>
          <w:p w14:paraId="0269C7B7" w14:textId="77777777" w:rsidR="005D248C" w:rsidRDefault="005D248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1F77D8" w14:textId="77777777" w:rsidR="005D248C" w:rsidRDefault="0001614A">
            <w:pPr>
              <w:spacing w:before="135" w:after="135"/>
              <w:jc w:val="both"/>
              <w:textAlignment w:val="center"/>
            </w:pPr>
            <w:r>
              <w:rPr>
                <w:rFonts w:ascii="Arial" w:hAnsi="Arial" w:cs="Arial"/>
                <w:color w:val="000000"/>
                <w:position w:val="-2"/>
                <w:sz w:val="18"/>
                <w:szCs w:val="18"/>
              </w:rPr>
              <w:t>Izpolnjen, podpisan in žigosan</w:t>
            </w:r>
          </w:p>
        </w:tc>
      </w:tr>
      <w:tr w:rsidR="005D248C" w14:paraId="3EE7EB0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90A46F" w14:textId="77777777" w:rsidR="005D248C" w:rsidRDefault="0001614A" w:rsidP="0064528A">
            <w:pPr>
              <w:jc w:val="cente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01158F" w14:textId="77777777" w:rsidR="005D248C" w:rsidRDefault="0001614A">
            <w:r>
              <w:rPr>
                <w:rFonts w:ascii="Arial" w:hAnsi="Arial" w:cs="Arial"/>
                <w:color w:val="000000"/>
                <w:position w:val="-2"/>
                <w:sz w:val="18"/>
                <w:szCs w:val="18"/>
              </w:rPr>
              <w:t>Vzorec pogodbe: Pogodba o dobavi električne energije.</w:t>
            </w:r>
          </w:p>
          <w:p w14:paraId="40A4E39E" w14:textId="77777777" w:rsidR="005D248C" w:rsidRDefault="005D248C"/>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BD07FB" w14:textId="77777777" w:rsidR="005D248C" w:rsidRDefault="0001614A">
            <w:pPr>
              <w:spacing w:before="135" w:after="135"/>
              <w:jc w:val="both"/>
              <w:textAlignment w:val="center"/>
            </w:pPr>
            <w:r>
              <w:rPr>
                <w:rFonts w:ascii="Arial" w:hAnsi="Arial" w:cs="Arial"/>
                <w:color w:val="000000"/>
                <w:position w:val="-2"/>
                <w:sz w:val="18"/>
                <w:szCs w:val="18"/>
              </w:rPr>
              <w:t>Parafiran, podpisan in žigosan.</w:t>
            </w:r>
          </w:p>
        </w:tc>
      </w:tr>
    </w:tbl>
    <w:p w14:paraId="622FF98E" w14:textId="77777777" w:rsidR="005D248C" w:rsidRDefault="005D248C">
      <w:pPr>
        <w:sectPr w:rsidR="005D248C" w:rsidSect="00D931BF">
          <w:pgSz w:w="11906" w:h="16838"/>
          <w:pgMar w:top="1418" w:right="1418" w:bottom="1418" w:left="1418" w:header="567" w:footer="680" w:gutter="0"/>
          <w:cols w:space="708"/>
          <w:docGrid w:linePitch="360"/>
        </w:sectPr>
      </w:pPr>
    </w:p>
    <w:p w14:paraId="65859526" w14:textId="77777777" w:rsidR="00252358" w:rsidRPr="00590863" w:rsidRDefault="0001614A"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50B7C778" w14:textId="77777777" w:rsidR="00252358" w:rsidRPr="00252358" w:rsidRDefault="00816832" w:rsidP="00252358"/>
    <w:p w14:paraId="356C1951" w14:textId="77777777" w:rsidR="00EB2A75" w:rsidRDefault="0001614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0F140049" w14:textId="77777777" w:rsidR="00EB2A75" w:rsidRDefault="00816832" w:rsidP="00EB2A75">
      <w:pPr>
        <w:spacing w:after="120"/>
        <w:rPr>
          <w:rFonts w:ascii="Arial" w:hAnsi="Arial" w:cs="Arial"/>
        </w:rPr>
      </w:pPr>
    </w:p>
    <w:p w14:paraId="0D5BAB6B" w14:textId="77777777" w:rsidR="005D248C" w:rsidRDefault="0001614A">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DOBAVA ELEKTRIČNE ENERGIJE za leti 2022 in 2023</w:t>
      </w:r>
      <w:r>
        <w:rPr>
          <w:rFonts w:ascii="Arial" w:hAnsi="Arial" w:cs="Arial"/>
          <w:color w:val="000000"/>
          <w:sz w:val="18"/>
          <w:szCs w:val="18"/>
        </w:rPr>
        <w:t xml:space="preserve"> « dajemo ponudbo, kot sledi:</w:t>
      </w:r>
    </w:p>
    <w:p w14:paraId="10CBD282" w14:textId="77777777" w:rsidR="005D248C" w:rsidRDefault="0001614A">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5D248C" w14:paraId="5EB4147C"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6578643" w14:textId="77777777" w:rsidR="005D248C" w:rsidRDefault="0001614A">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C6ABA8" w14:textId="77777777" w:rsidR="005D248C" w:rsidRDefault="0001614A">
            <w:r>
              <w:rPr>
                <w:rFonts w:ascii="Arial" w:hAnsi="Arial" w:cs="Arial"/>
                <w:color w:val="000000"/>
                <w:position w:val="-2"/>
                <w:sz w:val="18"/>
                <w:szCs w:val="18"/>
              </w:rPr>
              <w:t> </w:t>
            </w:r>
          </w:p>
        </w:tc>
      </w:tr>
      <w:tr w:rsidR="005D248C" w14:paraId="1AEC81EB"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D82CBB0" w14:textId="77777777" w:rsidR="005D248C" w:rsidRDefault="0001614A">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CCF554" w14:textId="77777777" w:rsidR="005D248C" w:rsidRDefault="0001614A">
            <w:r>
              <w:rPr>
                <w:rFonts w:ascii="Arial" w:hAnsi="Arial" w:cs="Arial"/>
                <w:color w:val="000000"/>
                <w:position w:val="-2"/>
                <w:sz w:val="18"/>
                <w:szCs w:val="18"/>
              </w:rPr>
              <w:t> </w:t>
            </w:r>
          </w:p>
        </w:tc>
      </w:tr>
    </w:tbl>
    <w:p w14:paraId="7E40C525" w14:textId="77777777" w:rsidR="005D248C" w:rsidRDefault="0001614A">
      <w:pPr>
        <w:spacing w:before="225" w:after="225" w:line="240" w:lineRule="auto"/>
        <w:jc w:val="both"/>
      </w:pPr>
      <w:r>
        <w:rPr>
          <w:rFonts w:ascii="Arial" w:hAnsi="Arial" w:cs="Arial"/>
          <w:color w:val="000000"/>
          <w:sz w:val="18"/>
          <w:szCs w:val="18"/>
        </w:rPr>
        <w:t>Ponudbo oddajamo (ustrezno označite):</w:t>
      </w:r>
    </w:p>
    <w:p w14:paraId="15D8262A" w14:textId="77777777" w:rsidR="005D248C" w:rsidRDefault="0001614A">
      <w:pPr>
        <w:spacing w:before="225" w:after="225" w:line="240" w:lineRule="auto"/>
        <w:jc w:val="both"/>
      </w:pPr>
      <w:r>
        <w:fldChar w:fldCharType="begin">
          <w:ffData>
            <w:name w:val="cbox1619b88dd1774f"/>
            <w:enabled/>
            <w:calcOnExit w:val="0"/>
            <w:checkBox>
              <w:sizeAuto/>
              <w:default w:val="0"/>
            </w:checkBox>
          </w:ffData>
        </w:fldChar>
      </w:r>
      <w:bookmarkStart w:id="0" w:name="cbox1619b88dd1774f"/>
      <w:r>
        <w:instrText xml:space="preserve"> FORMCHECKBOX </w:instrText>
      </w:r>
      <w:r w:rsidR="00816832">
        <w:fldChar w:fldCharType="separate"/>
      </w:r>
      <w:r>
        <w:fldChar w:fldCharType="end"/>
      </w:r>
      <w:bookmarkEnd w:id="0"/>
      <w:r>
        <w:rPr>
          <w:rFonts w:ascii="Arial" w:hAnsi="Arial" w:cs="Arial"/>
          <w:color w:val="000000"/>
          <w:sz w:val="18"/>
          <w:szCs w:val="18"/>
        </w:rPr>
        <w:t> samostojno</w:t>
      </w:r>
    </w:p>
    <w:p w14:paraId="203CC757" w14:textId="77777777" w:rsidR="005D248C" w:rsidRDefault="0001614A">
      <w:pPr>
        <w:spacing w:before="225" w:after="225" w:line="240" w:lineRule="auto"/>
        <w:jc w:val="both"/>
      </w:pPr>
      <w:r>
        <w:fldChar w:fldCharType="begin">
          <w:ffData>
            <w:name w:val="cbox1619b88dd17b82"/>
            <w:enabled/>
            <w:calcOnExit w:val="0"/>
            <w:checkBox>
              <w:sizeAuto/>
              <w:default w:val="0"/>
            </w:checkBox>
          </w:ffData>
        </w:fldChar>
      </w:r>
      <w:bookmarkStart w:id="1" w:name="cbox1619b88dd17b82"/>
      <w:r>
        <w:instrText xml:space="preserve"> FORMCHECKBOX </w:instrText>
      </w:r>
      <w:r w:rsidR="00816832">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56B82347" w14:textId="77777777" w:rsidR="005D248C" w:rsidRDefault="0001614A">
      <w:pPr>
        <w:spacing w:before="225" w:after="225" w:line="240" w:lineRule="auto"/>
        <w:jc w:val="both"/>
      </w:pPr>
      <w:r>
        <w:fldChar w:fldCharType="begin">
          <w:ffData>
            <w:name w:val="cbox1619b88dd17fb9"/>
            <w:enabled/>
            <w:calcOnExit w:val="0"/>
            <w:checkBox>
              <w:sizeAuto/>
              <w:default w:val="0"/>
            </w:checkBox>
          </w:ffData>
        </w:fldChar>
      </w:r>
      <w:bookmarkStart w:id="2" w:name="cbox1619b88dd17fb9"/>
      <w:r>
        <w:instrText xml:space="preserve"> FORMCHECKBOX </w:instrText>
      </w:r>
      <w:r w:rsidR="00816832">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712E505A" w14:textId="77777777" w:rsidR="005D248C" w:rsidRDefault="0001614A">
      <w:pPr>
        <w:spacing w:before="225" w:after="225" w:line="240" w:lineRule="auto"/>
        <w:jc w:val="both"/>
      </w:pPr>
      <w:r>
        <w:fldChar w:fldCharType="begin">
          <w:ffData>
            <w:name w:val="cbox1619b88dd183d3"/>
            <w:enabled/>
            <w:calcOnExit w:val="0"/>
            <w:checkBox>
              <w:sizeAuto/>
              <w:default w:val="0"/>
            </w:checkBox>
          </w:ffData>
        </w:fldChar>
      </w:r>
      <w:bookmarkStart w:id="3" w:name="cbox1619b88dd183d3"/>
      <w:r>
        <w:instrText xml:space="preserve"> FORMCHECKBOX </w:instrText>
      </w:r>
      <w:r w:rsidR="00816832">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18CD8CAD" w14:textId="1DB0C85F" w:rsidR="005D248C" w:rsidRDefault="0001614A">
      <w:pPr>
        <w:spacing w:before="225" w:after="225" w:line="240" w:lineRule="auto"/>
        <w:jc w:val="both"/>
        <w:rPr>
          <w:rFonts w:ascii="Arial" w:hAnsi="Arial" w:cs="Arial"/>
          <w:b/>
          <w:bCs/>
          <w:color w:val="000000"/>
          <w:sz w:val="18"/>
          <w:szCs w:val="18"/>
        </w:rPr>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89" w:type="pct"/>
        <w:tblInd w:w="108" w:type="dxa"/>
        <w:tblLayout w:type="fixed"/>
        <w:tblLook w:val="04A0" w:firstRow="1" w:lastRow="0" w:firstColumn="1" w:lastColumn="0" w:noHBand="0" w:noVBand="1"/>
      </w:tblPr>
      <w:tblGrid>
        <w:gridCol w:w="737"/>
        <w:gridCol w:w="1416"/>
        <w:gridCol w:w="1419"/>
        <w:gridCol w:w="1275"/>
        <w:gridCol w:w="1286"/>
        <w:gridCol w:w="993"/>
        <w:gridCol w:w="1550"/>
      </w:tblGrid>
      <w:tr w:rsidR="0001614A" w:rsidRPr="00857934" w14:paraId="0A05400B" w14:textId="77777777" w:rsidTr="009F0B63">
        <w:tc>
          <w:tcPr>
            <w:tcW w:w="42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2F56807" w14:textId="77777777" w:rsidR="0001614A" w:rsidRPr="0098571C" w:rsidRDefault="0001614A" w:rsidP="009F0B63">
            <w:pPr>
              <w:jc w:val="center"/>
              <w:rPr>
                <w:rFonts w:ascii="Times New Roman" w:hAnsi="Times New Roman" w:cs="Times New Roman"/>
                <w:sz w:val="18"/>
                <w:szCs w:val="18"/>
              </w:rPr>
            </w:pPr>
            <w:r w:rsidRPr="0098571C">
              <w:rPr>
                <w:rFonts w:ascii="Times New Roman" w:hAnsi="Times New Roman" w:cs="Times New Roman"/>
                <w:b/>
                <w:bCs/>
                <w:color w:val="000000"/>
                <w:position w:val="-2"/>
                <w:sz w:val="18"/>
                <w:szCs w:val="18"/>
                <w:shd w:val="clear" w:color="auto" w:fill="D1D1D1"/>
              </w:rPr>
              <w:t>Leto</w:t>
            </w:r>
          </w:p>
        </w:tc>
        <w:tc>
          <w:tcPr>
            <w:tcW w:w="81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BA49429" w14:textId="77777777" w:rsidR="0001614A" w:rsidRPr="0098571C" w:rsidRDefault="0001614A" w:rsidP="009F0B63">
            <w:pPr>
              <w:jc w:val="center"/>
              <w:rPr>
                <w:rFonts w:ascii="Times New Roman" w:hAnsi="Times New Roman" w:cs="Times New Roman"/>
                <w:b/>
                <w:sz w:val="18"/>
                <w:szCs w:val="18"/>
              </w:rPr>
            </w:pPr>
            <w:r w:rsidRPr="0098571C">
              <w:rPr>
                <w:rFonts w:ascii="Times New Roman" w:hAnsi="Times New Roman" w:cs="Times New Roman"/>
                <w:b/>
                <w:sz w:val="18"/>
                <w:szCs w:val="18"/>
              </w:rPr>
              <w:t>Predvidena</w:t>
            </w:r>
            <w:r>
              <w:rPr>
                <w:rFonts w:ascii="Times New Roman" w:hAnsi="Times New Roman" w:cs="Times New Roman"/>
                <w:b/>
                <w:sz w:val="18"/>
                <w:szCs w:val="18"/>
              </w:rPr>
              <w:t>*</w:t>
            </w:r>
            <w:r w:rsidRPr="0098571C">
              <w:rPr>
                <w:rFonts w:ascii="Times New Roman" w:hAnsi="Times New Roman" w:cs="Times New Roman"/>
                <w:b/>
                <w:sz w:val="18"/>
                <w:szCs w:val="18"/>
              </w:rPr>
              <w:t xml:space="preserve"> poraba kWh</w:t>
            </w:r>
            <w:r>
              <w:rPr>
                <w:rFonts w:ascii="Times New Roman" w:hAnsi="Times New Roman" w:cs="Times New Roman"/>
                <w:b/>
                <w:sz w:val="18"/>
                <w:szCs w:val="18"/>
              </w:rPr>
              <w:t xml:space="preserve"> </w:t>
            </w:r>
            <w:r w:rsidRPr="0098571C">
              <w:rPr>
                <w:rFonts w:ascii="Times New Roman" w:hAnsi="Times New Roman" w:cs="Times New Roman"/>
                <w:b/>
                <w:sz w:val="18"/>
                <w:szCs w:val="18"/>
              </w:rPr>
              <w:t>VT</w:t>
            </w:r>
          </w:p>
        </w:tc>
        <w:tc>
          <w:tcPr>
            <w:tcW w:w="818" w:type="pct"/>
            <w:tcBorders>
              <w:top w:val="single" w:sz="5" w:space="0" w:color="000000"/>
              <w:left w:val="single" w:sz="5" w:space="0" w:color="000000"/>
              <w:bottom w:val="single" w:sz="5" w:space="0" w:color="000000"/>
              <w:right w:val="single" w:sz="5" w:space="0" w:color="000000"/>
            </w:tcBorders>
            <w:shd w:val="clear" w:color="auto" w:fill="D1D1D1"/>
            <w:vAlign w:val="center"/>
          </w:tcPr>
          <w:p w14:paraId="13D4A48B" w14:textId="77777777" w:rsidR="0001614A" w:rsidRPr="0098571C" w:rsidRDefault="0001614A" w:rsidP="009F0B63">
            <w:pPr>
              <w:jc w:val="center"/>
              <w:rPr>
                <w:rFonts w:ascii="Times New Roman" w:hAnsi="Times New Roman" w:cs="Times New Roman"/>
                <w:b/>
                <w:sz w:val="18"/>
                <w:szCs w:val="18"/>
              </w:rPr>
            </w:pPr>
            <w:r w:rsidRPr="0098571C">
              <w:rPr>
                <w:rFonts w:ascii="Times New Roman" w:hAnsi="Times New Roman" w:cs="Times New Roman"/>
                <w:b/>
                <w:sz w:val="18"/>
                <w:szCs w:val="18"/>
              </w:rPr>
              <w:t>Predvidena</w:t>
            </w:r>
            <w:r>
              <w:rPr>
                <w:rFonts w:ascii="Times New Roman" w:hAnsi="Times New Roman" w:cs="Times New Roman"/>
                <w:b/>
                <w:sz w:val="18"/>
                <w:szCs w:val="18"/>
              </w:rPr>
              <w:t>*</w:t>
            </w:r>
            <w:r w:rsidRPr="0098571C">
              <w:rPr>
                <w:rFonts w:ascii="Times New Roman" w:hAnsi="Times New Roman" w:cs="Times New Roman"/>
                <w:b/>
                <w:sz w:val="18"/>
                <w:szCs w:val="18"/>
              </w:rPr>
              <w:t xml:space="preserve"> poraba kWh MT</w:t>
            </w:r>
          </w:p>
        </w:tc>
        <w:tc>
          <w:tcPr>
            <w:tcW w:w="735" w:type="pct"/>
            <w:tcBorders>
              <w:top w:val="single" w:sz="5" w:space="0" w:color="000000"/>
              <w:left w:val="single" w:sz="5" w:space="0" w:color="000000"/>
              <w:bottom w:val="single" w:sz="5" w:space="0" w:color="000000"/>
              <w:right w:val="single" w:sz="5" w:space="0" w:color="000000"/>
            </w:tcBorders>
            <w:shd w:val="clear" w:color="auto" w:fill="D1D1D1"/>
          </w:tcPr>
          <w:p w14:paraId="5FB92317" w14:textId="77777777" w:rsidR="0001614A" w:rsidRPr="0098571C" w:rsidRDefault="0001614A" w:rsidP="009F0B63">
            <w:pPr>
              <w:jc w:val="center"/>
              <w:rPr>
                <w:rFonts w:ascii="Times New Roman" w:hAnsi="Times New Roman" w:cs="Times New Roman"/>
                <w:b/>
                <w:bCs/>
                <w:color w:val="000000"/>
                <w:position w:val="-2"/>
                <w:sz w:val="18"/>
                <w:szCs w:val="18"/>
                <w:shd w:val="clear" w:color="auto" w:fill="D1D1D1"/>
              </w:rPr>
            </w:pPr>
            <w:r w:rsidRPr="0098571C">
              <w:rPr>
                <w:rFonts w:ascii="Times New Roman" w:hAnsi="Times New Roman" w:cs="Times New Roman"/>
                <w:b/>
                <w:bCs/>
                <w:color w:val="000000"/>
                <w:position w:val="-2"/>
                <w:sz w:val="18"/>
                <w:szCs w:val="18"/>
                <w:shd w:val="clear" w:color="auto" w:fill="D1D1D1"/>
              </w:rPr>
              <w:t>Cena za kWh v EUR brez DDV</w:t>
            </w:r>
          </w:p>
        </w:tc>
        <w:tc>
          <w:tcPr>
            <w:tcW w:w="74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C8404D7" w14:textId="77777777" w:rsidR="0001614A" w:rsidRPr="0098571C" w:rsidRDefault="0001614A" w:rsidP="009F0B63">
            <w:pPr>
              <w:jc w:val="center"/>
              <w:rPr>
                <w:rFonts w:ascii="Times New Roman" w:hAnsi="Times New Roman" w:cs="Times New Roman"/>
                <w:sz w:val="18"/>
                <w:szCs w:val="18"/>
              </w:rPr>
            </w:pPr>
            <w:r w:rsidRPr="0098571C">
              <w:rPr>
                <w:rFonts w:ascii="Times New Roman" w:hAnsi="Times New Roman" w:cs="Times New Roman"/>
                <w:b/>
                <w:bCs/>
                <w:color w:val="000000"/>
                <w:position w:val="-2"/>
                <w:sz w:val="18"/>
                <w:szCs w:val="18"/>
                <w:shd w:val="clear" w:color="auto" w:fill="D1D1D1"/>
              </w:rPr>
              <w:t>Vrednost v EUR  brez DDV</w:t>
            </w:r>
          </w:p>
        </w:tc>
        <w:tc>
          <w:tcPr>
            <w:tcW w:w="57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FBAA3FD" w14:textId="77777777" w:rsidR="0001614A" w:rsidRPr="0098571C" w:rsidRDefault="0001614A" w:rsidP="009F0B63">
            <w:pPr>
              <w:jc w:val="center"/>
              <w:rPr>
                <w:rFonts w:ascii="Times New Roman" w:hAnsi="Times New Roman" w:cs="Times New Roman"/>
                <w:sz w:val="18"/>
                <w:szCs w:val="18"/>
              </w:rPr>
            </w:pPr>
            <w:r w:rsidRPr="0098571C">
              <w:rPr>
                <w:rFonts w:ascii="Times New Roman" w:hAnsi="Times New Roman" w:cs="Times New Roman"/>
                <w:b/>
                <w:bCs/>
                <w:color w:val="000000"/>
                <w:position w:val="-2"/>
                <w:sz w:val="18"/>
                <w:szCs w:val="18"/>
                <w:shd w:val="clear" w:color="auto" w:fill="D1D1D1"/>
              </w:rPr>
              <w:t>DDV</w:t>
            </w:r>
          </w:p>
        </w:tc>
        <w:tc>
          <w:tcPr>
            <w:tcW w:w="89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63212BA" w14:textId="77777777" w:rsidR="0001614A" w:rsidRPr="0098571C" w:rsidRDefault="0001614A" w:rsidP="009F0B63">
            <w:pPr>
              <w:jc w:val="center"/>
              <w:rPr>
                <w:rFonts w:ascii="Times New Roman" w:hAnsi="Times New Roman" w:cs="Times New Roman"/>
                <w:sz w:val="18"/>
                <w:szCs w:val="18"/>
              </w:rPr>
            </w:pPr>
            <w:r w:rsidRPr="0098571C">
              <w:rPr>
                <w:rFonts w:ascii="Times New Roman" w:hAnsi="Times New Roman" w:cs="Times New Roman"/>
                <w:b/>
                <w:bCs/>
                <w:color w:val="000000"/>
                <w:position w:val="-2"/>
                <w:sz w:val="18"/>
                <w:szCs w:val="18"/>
                <w:shd w:val="clear" w:color="auto" w:fill="D1D1D1"/>
              </w:rPr>
              <w:t>Vrednost v EUR z DDV</w:t>
            </w:r>
          </w:p>
        </w:tc>
      </w:tr>
      <w:tr w:rsidR="0001614A" w:rsidRPr="0098571C" w14:paraId="0A675CA3" w14:textId="77777777" w:rsidTr="009F0B63">
        <w:tc>
          <w:tcPr>
            <w:tcW w:w="425" w:type="pct"/>
            <w:vMerge w:val="restart"/>
            <w:tcBorders>
              <w:top w:val="single" w:sz="5" w:space="0" w:color="000000"/>
              <w:left w:val="single" w:sz="5" w:space="0" w:color="000000"/>
              <w:right w:val="single" w:sz="5" w:space="0" w:color="000000"/>
            </w:tcBorders>
            <w:tcMar>
              <w:top w:w="135" w:type="dxa"/>
              <w:bottom w:w="135" w:type="dxa"/>
            </w:tcMar>
            <w:vAlign w:val="center"/>
          </w:tcPr>
          <w:p w14:paraId="06768AA4" w14:textId="73FBC96C" w:rsidR="0001614A" w:rsidRPr="0098571C" w:rsidRDefault="0001614A" w:rsidP="009F0B63">
            <w:pPr>
              <w:jc w:val="center"/>
              <w:rPr>
                <w:rFonts w:ascii="Times New Roman" w:hAnsi="Times New Roman" w:cs="Times New Roman"/>
                <w:color w:val="000000"/>
                <w:position w:val="-2"/>
                <w:sz w:val="18"/>
                <w:szCs w:val="18"/>
              </w:rPr>
            </w:pPr>
            <w:r w:rsidRPr="0098571C">
              <w:rPr>
                <w:rFonts w:ascii="Times New Roman" w:hAnsi="Times New Roman" w:cs="Times New Roman"/>
                <w:color w:val="000000"/>
                <w:position w:val="-2"/>
                <w:sz w:val="18"/>
                <w:szCs w:val="18"/>
              </w:rPr>
              <w:t>20</w:t>
            </w:r>
            <w:r>
              <w:rPr>
                <w:rFonts w:ascii="Times New Roman" w:hAnsi="Times New Roman" w:cs="Times New Roman"/>
                <w:color w:val="000000"/>
                <w:position w:val="-2"/>
                <w:sz w:val="18"/>
                <w:szCs w:val="18"/>
              </w:rPr>
              <w:t>22</w:t>
            </w:r>
          </w:p>
        </w:tc>
        <w:tc>
          <w:tcPr>
            <w:tcW w:w="81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B1623D" w14:textId="77777777" w:rsidR="0001614A" w:rsidRPr="0098571C" w:rsidRDefault="0001614A" w:rsidP="009F0B63">
            <w:pPr>
              <w:jc w:val="center"/>
              <w:rPr>
                <w:rFonts w:ascii="Times New Roman" w:hAnsi="Times New Roman" w:cs="Times New Roman"/>
                <w:color w:val="000000"/>
                <w:position w:val="-2"/>
                <w:sz w:val="18"/>
                <w:szCs w:val="18"/>
              </w:rPr>
            </w:pPr>
            <w:r w:rsidRPr="0098571C">
              <w:rPr>
                <w:rFonts w:ascii="Times New Roman" w:hAnsi="Times New Roman" w:cs="Times New Roman"/>
                <w:color w:val="000000"/>
                <w:position w:val="-2"/>
                <w:sz w:val="18"/>
                <w:szCs w:val="18"/>
              </w:rPr>
              <w:t>260.000</w:t>
            </w:r>
          </w:p>
        </w:tc>
        <w:tc>
          <w:tcPr>
            <w:tcW w:w="818" w:type="pct"/>
            <w:tcBorders>
              <w:top w:val="single" w:sz="5" w:space="0" w:color="000000"/>
              <w:left w:val="single" w:sz="5" w:space="0" w:color="000000"/>
              <w:bottom w:val="single" w:sz="5" w:space="0" w:color="000000"/>
              <w:right w:val="single" w:sz="5" w:space="0" w:color="000000"/>
            </w:tcBorders>
            <w:vAlign w:val="center"/>
          </w:tcPr>
          <w:p w14:paraId="0C127B88" w14:textId="77777777" w:rsidR="0001614A" w:rsidRPr="0098571C" w:rsidRDefault="0001614A" w:rsidP="009F0B63">
            <w:pPr>
              <w:jc w:val="center"/>
              <w:rPr>
                <w:rFonts w:ascii="Times New Roman" w:hAnsi="Times New Roman" w:cs="Times New Roman"/>
                <w:sz w:val="18"/>
                <w:szCs w:val="18"/>
              </w:rPr>
            </w:pPr>
            <w:r w:rsidRPr="0098571C">
              <w:rPr>
                <w:rFonts w:ascii="Times New Roman" w:hAnsi="Times New Roman" w:cs="Times New Roman"/>
                <w:sz w:val="18"/>
                <w:szCs w:val="18"/>
              </w:rPr>
              <w:t>/</w:t>
            </w:r>
          </w:p>
        </w:tc>
        <w:tc>
          <w:tcPr>
            <w:tcW w:w="735" w:type="pct"/>
            <w:tcBorders>
              <w:top w:val="single" w:sz="5" w:space="0" w:color="000000"/>
              <w:left w:val="single" w:sz="5" w:space="0" w:color="000000"/>
              <w:bottom w:val="single" w:sz="5" w:space="0" w:color="000000"/>
              <w:right w:val="single" w:sz="5" w:space="0" w:color="000000"/>
            </w:tcBorders>
          </w:tcPr>
          <w:p w14:paraId="3C19BAD1" w14:textId="77777777" w:rsidR="0001614A" w:rsidRPr="0098571C" w:rsidRDefault="0001614A" w:rsidP="009F0B63">
            <w:pPr>
              <w:rPr>
                <w:rFonts w:ascii="Times New Roman" w:hAnsi="Times New Roman" w:cs="Times New Roman"/>
                <w:color w:val="000000"/>
                <w:position w:val="-2"/>
                <w:sz w:val="18"/>
                <w:szCs w:val="18"/>
              </w:rPr>
            </w:pPr>
          </w:p>
        </w:tc>
        <w:tc>
          <w:tcPr>
            <w:tcW w:w="74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20B66C" w14:textId="77777777" w:rsidR="0001614A" w:rsidRPr="0098571C" w:rsidRDefault="0001614A" w:rsidP="009F0B63">
            <w:pPr>
              <w:rPr>
                <w:rFonts w:ascii="Times New Roman" w:hAnsi="Times New Roman" w:cs="Times New Roman"/>
                <w:color w:val="000000"/>
                <w:position w:val="-2"/>
                <w:sz w:val="18"/>
                <w:szCs w:val="18"/>
              </w:rPr>
            </w:pPr>
          </w:p>
        </w:tc>
        <w:tc>
          <w:tcPr>
            <w:tcW w:w="57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03268C" w14:textId="77777777" w:rsidR="0001614A" w:rsidRPr="0098571C" w:rsidRDefault="0001614A" w:rsidP="009F0B63">
            <w:pPr>
              <w:rPr>
                <w:rFonts w:ascii="Times New Roman" w:hAnsi="Times New Roman" w:cs="Times New Roman"/>
                <w:color w:val="000000"/>
                <w:position w:val="-2"/>
                <w:sz w:val="18"/>
                <w:szCs w:val="18"/>
              </w:rPr>
            </w:pPr>
          </w:p>
        </w:tc>
        <w:tc>
          <w:tcPr>
            <w:tcW w:w="8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EAB67B" w14:textId="77777777" w:rsidR="0001614A" w:rsidRPr="0098571C" w:rsidRDefault="0001614A" w:rsidP="009F0B63">
            <w:pPr>
              <w:rPr>
                <w:rFonts w:ascii="Times New Roman" w:hAnsi="Times New Roman" w:cs="Times New Roman"/>
                <w:color w:val="000000"/>
                <w:position w:val="-2"/>
                <w:sz w:val="18"/>
                <w:szCs w:val="18"/>
              </w:rPr>
            </w:pPr>
          </w:p>
        </w:tc>
      </w:tr>
      <w:tr w:rsidR="0001614A" w:rsidRPr="0098571C" w14:paraId="62CFA52A" w14:textId="77777777" w:rsidTr="009F0B63">
        <w:tc>
          <w:tcPr>
            <w:tcW w:w="425" w:type="pct"/>
            <w:vMerge/>
            <w:tcBorders>
              <w:left w:val="single" w:sz="5" w:space="0" w:color="000000"/>
              <w:bottom w:val="single" w:sz="5" w:space="0" w:color="000000"/>
              <w:right w:val="single" w:sz="5" w:space="0" w:color="000000"/>
            </w:tcBorders>
            <w:tcMar>
              <w:top w:w="135" w:type="dxa"/>
              <w:bottom w:w="135" w:type="dxa"/>
            </w:tcMar>
            <w:vAlign w:val="center"/>
          </w:tcPr>
          <w:p w14:paraId="3A59856C" w14:textId="77777777" w:rsidR="0001614A" w:rsidRPr="0098571C" w:rsidRDefault="0001614A" w:rsidP="009F0B63">
            <w:pPr>
              <w:jc w:val="center"/>
              <w:rPr>
                <w:rFonts w:ascii="Times New Roman" w:hAnsi="Times New Roman" w:cs="Times New Roman"/>
                <w:sz w:val="18"/>
                <w:szCs w:val="18"/>
              </w:rPr>
            </w:pPr>
          </w:p>
        </w:tc>
        <w:tc>
          <w:tcPr>
            <w:tcW w:w="81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606085" w14:textId="77777777" w:rsidR="0001614A" w:rsidRPr="0098571C" w:rsidRDefault="0001614A" w:rsidP="009F0B63">
            <w:pPr>
              <w:jc w:val="center"/>
              <w:rPr>
                <w:rFonts w:ascii="Times New Roman" w:hAnsi="Times New Roman" w:cs="Times New Roman"/>
                <w:sz w:val="18"/>
                <w:szCs w:val="18"/>
              </w:rPr>
            </w:pPr>
            <w:r w:rsidRPr="0098571C">
              <w:rPr>
                <w:rFonts w:ascii="Times New Roman" w:hAnsi="Times New Roman" w:cs="Times New Roman"/>
                <w:sz w:val="18"/>
                <w:szCs w:val="18"/>
              </w:rPr>
              <w:t>/</w:t>
            </w:r>
          </w:p>
        </w:tc>
        <w:tc>
          <w:tcPr>
            <w:tcW w:w="818" w:type="pct"/>
            <w:tcBorders>
              <w:top w:val="single" w:sz="5" w:space="0" w:color="000000"/>
              <w:left w:val="single" w:sz="5" w:space="0" w:color="000000"/>
              <w:bottom w:val="single" w:sz="5" w:space="0" w:color="000000"/>
              <w:right w:val="single" w:sz="5" w:space="0" w:color="000000"/>
            </w:tcBorders>
            <w:vAlign w:val="center"/>
          </w:tcPr>
          <w:p w14:paraId="67639173" w14:textId="77777777" w:rsidR="0001614A" w:rsidRPr="0098571C" w:rsidRDefault="0001614A" w:rsidP="009F0B63">
            <w:pPr>
              <w:jc w:val="center"/>
              <w:rPr>
                <w:rFonts w:ascii="Times New Roman" w:hAnsi="Times New Roman" w:cs="Times New Roman"/>
                <w:sz w:val="18"/>
                <w:szCs w:val="18"/>
              </w:rPr>
            </w:pPr>
            <w:r w:rsidRPr="0098571C">
              <w:rPr>
                <w:rFonts w:ascii="Times New Roman" w:hAnsi="Times New Roman" w:cs="Times New Roman"/>
                <w:sz w:val="18"/>
                <w:szCs w:val="18"/>
              </w:rPr>
              <w:t>230.000</w:t>
            </w:r>
          </w:p>
        </w:tc>
        <w:tc>
          <w:tcPr>
            <w:tcW w:w="735" w:type="pct"/>
            <w:tcBorders>
              <w:top w:val="single" w:sz="5" w:space="0" w:color="000000"/>
              <w:left w:val="single" w:sz="5" w:space="0" w:color="000000"/>
              <w:bottom w:val="single" w:sz="5" w:space="0" w:color="000000"/>
              <w:right w:val="single" w:sz="5" w:space="0" w:color="000000"/>
            </w:tcBorders>
          </w:tcPr>
          <w:p w14:paraId="71CFDF63" w14:textId="77777777" w:rsidR="0001614A" w:rsidRPr="0098571C" w:rsidRDefault="0001614A" w:rsidP="009F0B63">
            <w:pPr>
              <w:rPr>
                <w:rFonts w:ascii="Times New Roman" w:hAnsi="Times New Roman" w:cs="Times New Roman"/>
                <w:color w:val="000000"/>
                <w:position w:val="-2"/>
                <w:sz w:val="18"/>
                <w:szCs w:val="18"/>
              </w:rPr>
            </w:pPr>
          </w:p>
        </w:tc>
        <w:tc>
          <w:tcPr>
            <w:tcW w:w="74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B9C769" w14:textId="77777777" w:rsidR="0001614A" w:rsidRPr="0098571C" w:rsidRDefault="0001614A" w:rsidP="009F0B63">
            <w:pPr>
              <w:rPr>
                <w:rFonts w:ascii="Times New Roman" w:hAnsi="Times New Roman" w:cs="Times New Roman"/>
                <w:sz w:val="18"/>
                <w:szCs w:val="18"/>
              </w:rPr>
            </w:pPr>
            <w:r w:rsidRPr="0098571C">
              <w:rPr>
                <w:rFonts w:ascii="Times New Roman" w:hAnsi="Times New Roman" w:cs="Times New Roman"/>
                <w:color w:val="000000"/>
                <w:position w:val="-2"/>
                <w:sz w:val="18"/>
                <w:szCs w:val="18"/>
              </w:rPr>
              <w:t> </w:t>
            </w:r>
          </w:p>
        </w:tc>
        <w:tc>
          <w:tcPr>
            <w:tcW w:w="57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23D718" w14:textId="77777777" w:rsidR="0001614A" w:rsidRPr="0098571C" w:rsidRDefault="0001614A" w:rsidP="009F0B63">
            <w:pPr>
              <w:rPr>
                <w:rFonts w:ascii="Times New Roman" w:hAnsi="Times New Roman" w:cs="Times New Roman"/>
                <w:sz w:val="18"/>
                <w:szCs w:val="18"/>
              </w:rPr>
            </w:pPr>
            <w:r w:rsidRPr="0098571C">
              <w:rPr>
                <w:rFonts w:ascii="Times New Roman" w:hAnsi="Times New Roman" w:cs="Times New Roman"/>
                <w:color w:val="000000"/>
                <w:position w:val="-2"/>
                <w:sz w:val="18"/>
                <w:szCs w:val="18"/>
              </w:rPr>
              <w:t> </w:t>
            </w:r>
          </w:p>
        </w:tc>
        <w:tc>
          <w:tcPr>
            <w:tcW w:w="8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FF864B" w14:textId="77777777" w:rsidR="0001614A" w:rsidRPr="0098571C" w:rsidRDefault="0001614A" w:rsidP="009F0B63">
            <w:pPr>
              <w:rPr>
                <w:rFonts w:ascii="Times New Roman" w:hAnsi="Times New Roman" w:cs="Times New Roman"/>
                <w:sz w:val="18"/>
                <w:szCs w:val="18"/>
              </w:rPr>
            </w:pPr>
            <w:r w:rsidRPr="0098571C">
              <w:rPr>
                <w:rFonts w:ascii="Times New Roman" w:hAnsi="Times New Roman" w:cs="Times New Roman"/>
                <w:color w:val="000000"/>
                <w:position w:val="-2"/>
                <w:sz w:val="18"/>
                <w:szCs w:val="18"/>
              </w:rPr>
              <w:t> </w:t>
            </w:r>
          </w:p>
        </w:tc>
      </w:tr>
      <w:tr w:rsidR="0001614A" w:rsidRPr="0098571C" w14:paraId="0512C143" w14:textId="77777777" w:rsidTr="009F0B63">
        <w:tc>
          <w:tcPr>
            <w:tcW w:w="425" w:type="pct"/>
            <w:vMerge w:val="restart"/>
            <w:tcBorders>
              <w:top w:val="single" w:sz="5" w:space="0" w:color="000000"/>
              <w:left w:val="single" w:sz="5" w:space="0" w:color="000000"/>
              <w:right w:val="single" w:sz="5" w:space="0" w:color="000000"/>
            </w:tcBorders>
            <w:tcMar>
              <w:top w:w="135" w:type="dxa"/>
              <w:bottom w:w="135" w:type="dxa"/>
            </w:tcMar>
            <w:vAlign w:val="center"/>
          </w:tcPr>
          <w:p w14:paraId="530025C2" w14:textId="31242856" w:rsidR="0001614A" w:rsidRPr="0098571C" w:rsidRDefault="0001614A" w:rsidP="009F0B63">
            <w:pPr>
              <w:jc w:val="center"/>
              <w:rPr>
                <w:rFonts w:ascii="Times New Roman" w:hAnsi="Times New Roman" w:cs="Times New Roman"/>
                <w:color w:val="000000"/>
                <w:position w:val="-2"/>
                <w:sz w:val="18"/>
                <w:szCs w:val="18"/>
              </w:rPr>
            </w:pPr>
            <w:r w:rsidRPr="0098571C">
              <w:rPr>
                <w:rFonts w:ascii="Times New Roman" w:hAnsi="Times New Roman" w:cs="Times New Roman"/>
                <w:color w:val="000000"/>
                <w:position w:val="-2"/>
                <w:sz w:val="18"/>
                <w:szCs w:val="18"/>
              </w:rPr>
              <w:t>202</w:t>
            </w:r>
            <w:r>
              <w:rPr>
                <w:rFonts w:ascii="Times New Roman" w:hAnsi="Times New Roman" w:cs="Times New Roman"/>
                <w:color w:val="000000"/>
                <w:position w:val="-2"/>
                <w:sz w:val="18"/>
                <w:szCs w:val="18"/>
              </w:rPr>
              <w:t>3</w:t>
            </w:r>
          </w:p>
        </w:tc>
        <w:tc>
          <w:tcPr>
            <w:tcW w:w="81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B553BA" w14:textId="77777777" w:rsidR="0001614A" w:rsidRPr="0098571C" w:rsidRDefault="0001614A" w:rsidP="009F0B63">
            <w:pPr>
              <w:jc w:val="center"/>
              <w:rPr>
                <w:rFonts w:ascii="Times New Roman" w:hAnsi="Times New Roman" w:cs="Times New Roman"/>
                <w:color w:val="000000"/>
                <w:position w:val="-2"/>
                <w:sz w:val="18"/>
                <w:szCs w:val="18"/>
              </w:rPr>
            </w:pPr>
            <w:r w:rsidRPr="0098571C">
              <w:rPr>
                <w:rFonts w:ascii="Times New Roman" w:hAnsi="Times New Roman" w:cs="Times New Roman"/>
                <w:color w:val="000000"/>
                <w:position w:val="-2"/>
                <w:sz w:val="18"/>
                <w:szCs w:val="18"/>
              </w:rPr>
              <w:t>260.000</w:t>
            </w:r>
          </w:p>
        </w:tc>
        <w:tc>
          <w:tcPr>
            <w:tcW w:w="818" w:type="pct"/>
            <w:tcBorders>
              <w:top w:val="single" w:sz="5" w:space="0" w:color="000000"/>
              <w:left w:val="single" w:sz="5" w:space="0" w:color="000000"/>
              <w:bottom w:val="single" w:sz="5" w:space="0" w:color="000000"/>
              <w:right w:val="single" w:sz="5" w:space="0" w:color="000000"/>
            </w:tcBorders>
            <w:vAlign w:val="center"/>
          </w:tcPr>
          <w:p w14:paraId="1259CEA8" w14:textId="77777777" w:rsidR="0001614A" w:rsidRPr="0098571C" w:rsidRDefault="0001614A" w:rsidP="009F0B63">
            <w:pPr>
              <w:jc w:val="center"/>
              <w:rPr>
                <w:rFonts w:ascii="Times New Roman" w:hAnsi="Times New Roman" w:cs="Times New Roman"/>
                <w:sz w:val="18"/>
                <w:szCs w:val="18"/>
              </w:rPr>
            </w:pPr>
            <w:r w:rsidRPr="0098571C">
              <w:rPr>
                <w:rFonts w:ascii="Times New Roman" w:hAnsi="Times New Roman" w:cs="Times New Roman"/>
                <w:sz w:val="18"/>
                <w:szCs w:val="18"/>
              </w:rPr>
              <w:t>/</w:t>
            </w:r>
          </w:p>
        </w:tc>
        <w:tc>
          <w:tcPr>
            <w:tcW w:w="735" w:type="pct"/>
            <w:tcBorders>
              <w:top w:val="single" w:sz="5" w:space="0" w:color="000000"/>
              <w:left w:val="single" w:sz="5" w:space="0" w:color="000000"/>
              <w:bottom w:val="single" w:sz="5" w:space="0" w:color="000000"/>
              <w:right w:val="single" w:sz="5" w:space="0" w:color="000000"/>
            </w:tcBorders>
          </w:tcPr>
          <w:p w14:paraId="1A59AC78" w14:textId="77777777" w:rsidR="0001614A" w:rsidRPr="0098571C" w:rsidRDefault="0001614A" w:rsidP="009F0B63">
            <w:pPr>
              <w:rPr>
                <w:rFonts w:ascii="Times New Roman" w:hAnsi="Times New Roman" w:cs="Times New Roman"/>
                <w:color w:val="000000"/>
                <w:position w:val="-2"/>
                <w:sz w:val="18"/>
                <w:szCs w:val="18"/>
              </w:rPr>
            </w:pPr>
          </w:p>
        </w:tc>
        <w:tc>
          <w:tcPr>
            <w:tcW w:w="74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3A3C3A" w14:textId="77777777" w:rsidR="0001614A" w:rsidRPr="0098571C" w:rsidRDefault="0001614A" w:rsidP="009F0B63">
            <w:pPr>
              <w:rPr>
                <w:rFonts w:ascii="Times New Roman" w:hAnsi="Times New Roman" w:cs="Times New Roman"/>
                <w:color w:val="000000"/>
                <w:position w:val="-2"/>
                <w:sz w:val="18"/>
                <w:szCs w:val="18"/>
              </w:rPr>
            </w:pPr>
          </w:p>
        </w:tc>
        <w:tc>
          <w:tcPr>
            <w:tcW w:w="57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256599" w14:textId="77777777" w:rsidR="0001614A" w:rsidRPr="0098571C" w:rsidRDefault="0001614A" w:rsidP="009F0B63">
            <w:pPr>
              <w:rPr>
                <w:rFonts w:ascii="Times New Roman" w:hAnsi="Times New Roman" w:cs="Times New Roman"/>
                <w:color w:val="000000"/>
                <w:position w:val="-2"/>
                <w:sz w:val="18"/>
                <w:szCs w:val="18"/>
              </w:rPr>
            </w:pPr>
          </w:p>
        </w:tc>
        <w:tc>
          <w:tcPr>
            <w:tcW w:w="8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B7610B" w14:textId="77777777" w:rsidR="0001614A" w:rsidRPr="0098571C" w:rsidRDefault="0001614A" w:rsidP="009F0B63">
            <w:pPr>
              <w:rPr>
                <w:rFonts w:ascii="Times New Roman" w:hAnsi="Times New Roman" w:cs="Times New Roman"/>
                <w:color w:val="000000"/>
                <w:position w:val="-2"/>
                <w:sz w:val="18"/>
                <w:szCs w:val="18"/>
              </w:rPr>
            </w:pPr>
          </w:p>
        </w:tc>
      </w:tr>
      <w:tr w:rsidR="0001614A" w:rsidRPr="0098571C" w14:paraId="5A680984" w14:textId="77777777" w:rsidTr="009F0B63">
        <w:tc>
          <w:tcPr>
            <w:tcW w:w="425" w:type="pct"/>
            <w:vMerge/>
            <w:tcBorders>
              <w:left w:val="single" w:sz="5" w:space="0" w:color="000000"/>
              <w:bottom w:val="single" w:sz="5" w:space="0" w:color="000000"/>
              <w:right w:val="single" w:sz="5" w:space="0" w:color="000000"/>
            </w:tcBorders>
            <w:tcMar>
              <w:top w:w="135" w:type="dxa"/>
              <w:bottom w:w="135" w:type="dxa"/>
            </w:tcMar>
            <w:vAlign w:val="center"/>
          </w:tcPr>
          <w:p w14:paraId="3B8CC7C9" w14:textId="77777777" w:rsidR="0001614A" w:rsidRPr="0098571C" w:rsidRDefault="0001614A" w:rsidP="009F0B63">
            <w:pPr>
              <w:jc w:val="center"/>
              <w:rPr>
                <w:rFonts w:ascii="Times New Roman" w:hAnsi="Times New Roman" w:cs="Times New Roman"/>
                <w:sz w:val="18"/>
                <w:szCs w:val="18"/>
              </w:rPr>
            </w:pPr>
          </w:p>
        </w:tc>
        <w:tc>
          <w:tcPr>
            <w:tcW w:w="81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D93673" w14:textId="77777777" w:rsidR="0001614A" w:rsidRPr="0098571C" w:rsidRDefault="0001614A" w:rsidP="009F0B63">
            <w:pPr>
              <w:jc w:val="center"/>
              <w:rPr>
                <w:rFonts w:ascii="Times New Roman" w:hAnsi="Times New Roman" w:cs="Times New Roman"/>
                <w:sz w:val="18"/>
                <w:szCs w:val="18"/>
              </w:rPr>
            </w:pPr>
            <w:r w:rsidRPr="0098571C">
              <w:rPr>
                <w:rFonts w:ascii="Times New Roman" w:hAnsi="Times New Roman" w:cs="Times New Roman"/>
                <w:sz w:val="18"/>
                <w:szCs w:val="18"/>
              </w:rPr>
              <w:t>/</w:t>
            </w:r>
          </w:p>
        </w:tc>
        <w:tc>
          <w:tcPr>
            <w:tcW w:w="818" w:type="pct"/>
            <w:tcBorders>
              <w:top w:val="single" w:sz="5" w:space="0" w:color="000000"/>
              <w:left w:val="single" w:sz="5" w:space="0" w:color="000000"/>
              <w:bottom w:val="single" w:sz="5" w:space="0" w:color="000000"/>
              <w:right w:val="single" w:sz="5" w:space="0" w:color="000000"/>
            </w:tcBorders>
            <w:vAlign w:val="center"/>
          </w:tcPr>
          <w:p w14:paraId="020A97BF" w14:textId="77777777" w:rsidR="0001614A" w:rsidRPr="0098571C" w:rsidRDefault="0001614A" w:rsidP="009F0B63">
            <w:pPr>
              <w:jc w:val="center"/>
              <w:rPr>
                <w:rFonts w:ascii="Times New Roman" w:hAnsi="Times New Roman" w:cs="Times New Roman"/>
                <w:sz w:val="18"/>
                <w:szCs w:val="18"/>
              </w:rPr>
            </w:pPr>
            <w:r w:rsidRPr="0098571C">
              <w:rPr>
                <w:rFonts w:ascii="Times New Roman" w:hAnsi="Times New Roman" w:cs="Times New Roman"/>
                <w:sz w:val="18"/>
                <w:szCs w:val="18"/>
              </w:rPr>
              <w:t>230.000</w:t>
            </w:r>
          </w:p>
        </w:tc>
        <w:tc>
          <w:tcPr>
            <w:tcW w:w="735" w:type="pct"/>
            <w:tcBorders>
              <w:top w:val="single" w:sz="5" w:space="0" w:color="000000"/>
              <w:left w:val="single" w:sz="5" w:space="0" w:color="000000"/>
              <w:bottom w:val="single" w:sz="5" w:space="0" w:color="000000"/>
              <w:right w:val="single" w:sz="5" w:space="0" w:color="000000"/>
            </w:tcBorders>
          </w:tcPr>
          <w:p w14:paraId="6B6C362D" w14:textId="77777777" w:rsidR="0001614A" w:rsidRPr="0098571C" w:rsidRDefault="0001614A" w:rsidP="009F0B63">
            <w:pPr>
              <w:rPr>
                <w:rFonts w:ascii="Times New Roman" w:hAnsi="Times New Roman" w:cs="Times New Roman"/>
                <w:color w:val="000000"/>
                <w:position w:val="-2"/>
                <w:sz w:val="18"/>
                <w:szCs w:val="18"/>
              </w:rPr>
            </w:pPr>
          </w:p>
        </w:tc>
        <w:tc>
          <w:tcPr>
            <w:tcW w:w="74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675A9B" w14:textId="77777777" w:rsidR="0001614A" w:rsidRPr="0098571C" w:rsidRDefault="0001614A" w:rsidP="009F0B63">
            <w:pPr>
              <w:rPr>
                <w:rFonts w:ascii="Times New Roman" w:hAnsi="Times New Roman" w:cs="Times New Roman"/>
                <w:sz w:val="18"/>
                <w:szCs w:val="18"/>
              </w:rPr>
            </w:pPr>
            <w:r w:rsidRPr="0098571C">
              <w:rPr>
                <w:rFonts w:ascii="Times New Roman" w:hAnsi="Times New Roman" w:cs="Times New Roman"/>
                <w:color w:val="000000"/>
                <w:position w:val="-2"/>
                <w:sz w:val="18"/>
                <w:szCs w:val="18"/>
              </w:rPr>
              <w:t> </w:t>
            </w:r>
          </w:p>
        </w:tc>
        <w:tc>
          <w:tcPr>
            <w:tcW w:w="57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0BB942" w14:textId="77777777" w:rsidR="0001614A" w:rsidRPr="0098571C" w:rsidRDefault="0001614A" w:rsidP="009F0B63">
            <w:pPr>
              <w:rPr>
                <w:rFonts w:ascii="Times New Roman" w:hAnsi="Times New Roman" w:cs="Times New Roman"/>
                <w:sz w:val="18"/>
                <w:szCs w:val="18"/>
              </w:rPr>
            </w:pPr>
            <w:r w:rsidRPr="0098571C">
              <w:rPr>
                <w:rFonts w:ascii="Times New Roman" w:hAnsi="Times New Roman" w:cs="Times New Roman"/>
                <w:color w:val="000000"/>
                <w:position w:val="-2"/>
                <w:sz w:val="18"/>
                <w:szCs w:val="18"/>
              </w:rPr>
              <w:t> </w:t>
            </w:r>
          </w:p>
        </w:tc>
        <w:tc>
          <w:tcPr>
            <w:tcW w:w="8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CF07B9" w14:textId="77777777" w:rsidR="0001614A" w:rsidRPr="0098571C" w:rsidRDefault="0001614A" w:rsidP="009F0B63">
            <w:pPr>
              <w:rPr>
                <w:rFonts w:ascii="Times New Roman" w:hAnsi="Times New Roman" w:cs="Times New Roman"/>
                <w:sz w:val="18"/>
                <w:szCs w:val="18"/>
              </w:rPr>
            </w:pPr>
            <w:r w:rsidRPr="0098571C">
              <w:rPr>
                <w:rFonts w:ascii="Times New Roman" w:hAnsi="Times New Roman" w:cs="Times New Roman"/>
                <w:color w:val="000000"/>
                <w:position w:val="-2"/>
                <w:sz w:val="18"/>
                <w:szCs w:val="18"/>
              </w:rPr>
              <w:t> </w:t>
            </w:r>
          </w:p>
        </w:tc>
      </w:tr>
      <w:tr w:rsidR="0001614A" w:rsidRPr="0098571C" w14:paraId="00F94377" w14:textId="77777777" w:rsidTr="009F0B63">
        <w:tc>
          <w:tcPr>
            <w:tcW w:w="425"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41E777" w14:textId="77777777" w:rsidR="0001614A" w:rsidRPr="0098571C" w:rsidRDefault="0001614A" w:rsidP="009F0B63">
            <w:pPr>
              <w:jc w:val="center"/>
              <w:rPr>
                <w:rFonts w:ascii="Times New Roman" w:hAnsi="Times New Roman" w:cs="Times New Roman"/>
                <w:sz w:val="18"/>
                <w:szCs w:val="18"/>
              </w:rPr>
            </w:pPr>
            <w:r>
              <w:rPr>
                <w:rFonts w:ascii="Times New Roman" w:hAnsi="Times New Roman" w:cs="Times New Roman"/>
                <w:sz w:val="18"/>
                <w:szCs w:val="18"/>
              </w:rPr>
              <w:t>/</w:t>
            </w:r>
          </w:p>
        </w:tc>
        <w:tc>
          <w:tcPr>
            <w:tcW w:w="1634" w:type="pct"/>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F59AA41" w14:textId="77777777" w:rsidR="0001614A" w:rsidRPr="0098571C" w:rsidRDefault="0001614A" w:rsidP="009F0B63">
            <w:pPr>
              <w:jc w:val="right"/>
              <w:rPr>
                <w:rFonts w:ascii="Times New Roman" w:hAnsi="Times New Roman" w:cs="Times New Roman"/>
                <w:sz w:val="18"/>
                <w:szCs w:val="18"/>
              </w:rPr>
            </w:pPr>
            <w:r w:rsidRPr="0098571C">
              <w:rPr>
                <w:rFonts w:ascii="Times New Roman" w:hAnsi="Times New Roman" w:cs="Times New Roman"/>
                <w:b/>
                <w:bCs/>
                <w:color w:val="000000"/>
                <w:position w:val="-2"/>
                <w:sz w:val="18"/>
                <w:szCs w:val="18"/>
                <w:shd w:val="clear" w:color="auto" w:fill="CCCCCC"/>
              </w:rPr>
              <w:t>Skupaj</w:t>
            </w:r>
          </w:p>
        </w:tc>
        <w:tc>
          <w:tcPr>
            <w:tcW w:w="735" w:type="pct"/>
            <w:tcBorders>
              <w:top w:val="single" w:sz="5" w:space="0" w:color="000000"/>
              <w:left w:val="single" w:sz="5" w:space="0" w:color="000000"/>
              <w:bottom w:val="single" w:sz="5" w:space="0" w:color="000000"/>
              <w:right w:val="single" w:sz="5" w:space="0" w:color="000000"/>
            </w:tcBorders>
            <w:shd w:val="clear" w:color="auto" w:fill="CCCCCC"/>
          </w:tcPr>
          <w:p w14:paraId="3DE55A47" w14:textId="77777777" w:rsidR="0001614A" w:rsidRPr="0098571C" w:rsidRDefault="0001614A" w:rsidP="009F0B63">
            <w:pPr>
              <w:rPr>
                <w:rFonts w:ascii="Times New Roman" w:hAnsi="Times New Roman" w:cs="Times New Roman"/>
                <w:color w:val="000000"/>
                <w:position w:val="-2"/>
                <w:sz w:val="18"/>
                <w:szCs w:val="18"/>
                <w:shd w:val="clear" w:color="auto" w:fill="CCCCCC"/>
              </w:rPr>
            </w:pPr>
          </w:p>
        </w:tc>
        <w:tc>
          <w:tcPr>
            <w:tcW w:w="74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C52764" w14:textId="77777777" w:rsidR="0001614A" w:rsidRPr="0098571C" w:rsidRDefault="0001614A" w:rsidP="009F0B63">
            <w:pPr>
              <w:rPr>
                <w:rFonts w:ascii="Times New Roman" w:hAnsi="Times New Roman" w:cs="Times New Roman"/>
                <w:sz w:val="18"/>
                <w:szCs w:val="18"/>
              </w:rPr>
            </w:pPr>
            <w:r w:rsidRPr="0098571C">
              <w:rPr>
                <w:rFonts w:ascii="Times New Roman" w:hAnsi="Times New Roman" w:cs="Times New Roman"/>
                <w:color w:val="000000"/>
                <w:position w:val="-2"/>
                <w:sz w:val="18"/>
                <w:szCs w:val="18"/>
                <w:shd w:val="clear" w:color="auto" w:fill="CCCCCC"/>
              </w:rPr>
              <w:t> </w:t>
            </w:r>
          </w:p>
        </w:tc>
        <w:tc>
          <w:tcPr>
            <w:tcW w:w="572"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84F9C1" w14:textId="77777777" w:rsidR="0001614A" w:rsidRPr="0098571C" w:rsidRDefault="0001614A" w:rsidP="009F0B63">
            <w:pPr>
              <w:rPr>
                <w:rFonts w:ascii="Times New Roman" w:hAnsi="Times New Roman" w:cs="Times New Roman"/>
                <w:sz w:val="18"/>
                <w:szCs w:val="18"/>
              </w:rPr>
            </w:pPr>
            <w:r w:rsidRPr="0098571C">
              <w:rPr>
                <w:rFonts w:ascii="Times New Roman" w:hAnsi="Times New Roman" w:cs="Times New Roman"/>
                <w:color w:val="000000"/>
                <w:position w:val="-2"/>
                <w:sz w:val="18"/>
                <w:szCs w:val="18"/>
                <w:shd w:val="clear" w:color="auto" w:fill="CCCCCC"/>
              </w:rPr>
              <w:t> </w:t>
            </w:r>
          </w:p>
        </w:tc>
        <w:tc>
          <w:tcPr>
            <w:tcW w:w="893"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86E0D1A" w14:textId="77777777" w:rsidR="0001614A" w:rsidRPr="0098571C" w:rsidRDefault="0001614A" w:rsidP="009F0B63">
            <w:pPr>
              <w:rPr>
                <w:rFonts w:ascii="Times New Roman" w:hAnsi="Times New Roman" w:cs="Times New Roman"/>
                <w:sz w:val="18"/>
                <w:szCs w:val="18"/>
              </w:rPr>
            </w:pPr>
            <w:r w:rsidRPr="0098571C">
              <w:rPr>
                <w:rFonts w:ascii="Times New Roman" w:hAnsi="Times New Roman" w:cs="Times New Roman"/>
                <w:color w:val="000000"/>
                <w:position w:val="-2"/>
                <w:sz w:val="18"/>
                <w:szCs w:val="18"/>
                <w:shd w:val="clear" w:color="auto" w:fill="CCCCCC"/>
              </w:rPr>
              <w:t> </w:t>
            </w:r>
          </w:p>
        </w:tc>
      </w:tr>
    </w:tbl>
    <w:p w14:paraId="759DE0DD" w14:textId="77777777" w:rsidR="0001614A" w:rsidRDefault="0001614A" w:rsidP="0001614A">
      <w:pPr>
        <w:spacing w:before="225" w:after="225" w:line="240" w:lineRule="auto"/>
        <w:jc w:val="both"/>
        <w:rPr>
          <w:rFonts w:ascii="Times New Roman" w:hAnsi="Times New Roman" w:cs="Times New Roman"/>
          <w:color w:val="000000"/>
        </w:rPr>
      </w:pPr>
      <w:bookmarkStart w:id="4" w:name="_Hlk530656403"/>
      <w:r w:rsidRPr="004E0E2C">
        <w:rPr>
          <w:rFonts w:ascii="Times New Roman" w:hAnsi="Times New Roman" w:cs="Times New Roman"/>
          <w:i/>
          <w:color w:val="000000"/>
          <w:sz w:val="16"/>
          <w:szCs w:val="16"/>
        </w:rPr>
        <w:t xml:space="preserve">* predvidena </w:t>
      </w:r>
      <w:r>
        <w:rPr>
          <w:rFonts w:ascii="Times New Roman" w:hAnsi="Times New Roman" w:cs="Times New Roman"/>
          <w:i/>
          <w:color w:val="000000"/>
          <w:sz w:val="16"/>
          <w:szCs w:val="16"/>
        </w:rPr>
        <w:t>poraba</w:t>
      </w:r>
      <w:r w:rsidRPr="004E0E2C">
        <w:rPr>
          <w:rFonts w:ascii="Times New Roman" w:hAnsi="Times New Roman" w:cs="Times New Roman"/>
          <w:i/>
          <w:color w:val="000000"/>
          <w:sz w:val="16"/>
          <w:szCs w:val="16"/>
        </w:rPr>
        <w:t xml:space="preserve">  kWh</w:t>
      </w:r>
      <w:r>
        <w:rPr>
          <w:rFonts w:ascii="Times New Roman" w:hAnsi="Times New Roman" w:cs="Times New Roman"/>
          <w:i/>
          <w:color w:val="000000"/>
          <w:sz w:val="16"/>
          <w:szCs w:val="16"/>
        </w:rPr>
        <w:t xml:space="preserve"> </w:t>
      </w:r>
      <w:r w:rsidRPr="004E0E2C">
        <w:rPr>
          <w:rFonts w:ascii="Times New Roman" w:hAnsi="Times New Roman" w:cs="Times New Roman"/>
          <w:i/>
          <w:color w:val="000000"/>
          <w:sz w:val="16"/>
          <w:szCs w:val="16"/>
        </w:rPr>
        <w:t xml:space="preserve"> je približna in je namenjena zgolj za orientacijo potencialnim dobaviteljem o približnem obsegu porabljenih količin</w:t>
      </w:r>
      <w:r>
        <w:rPr>
          <w:rFonts w:ascii="Times New Roman" w:hAnsi="Times New Roman" w:cs="Times New Roman"/>
          <w:color w:val="000000"/>
        </w:rPr>
        <w:t>.</w:t>
      </w:r>
    </w:p>
    <w:bookmarkEnd w:id="4"/>
    <w:p w14:paraId="44C8826C" w14:textId="77777777" w:rsidR="0001614A" w:rsidRPr="0001614A" w:rsidRDefault="0001614A" w:rsidP="0001614A">
      <w:pPr>
        <w:spacing w:before="225" w:after="225" w:line="240" w:lineRule="auto"/>
        <w:jc w:val="both"/>
        <w:rPr>
          <w:rFonts w:ascii="Arial" w:hAnsi="Arial" w:cs="Arial"/>
          <w:color w:val="000000"/>
          <w:sz w:val="18"/>
          <w:szCs w:val="18"/>
        </w:rPr>
      </w:pPr>
      <w:r w:rsidRPr="0001614A">
        <w:rPr>
          <w:rFonts w:ascii="Arial" w:hAnsi="Arial" w:cs="Arial"/>
          <w:color w:val="000000"/>
          <w:sz w:val="18"/>
          <w:szCs w:val="18"/>
        </w:rPr>
        <w:t>V ceni kWh električne energije ni všteta cena za uporabo omrežja, ki se plačuje na podlagi pogodbe o dostopu do omrežja.</w:t>
      </w:r>
    </w:p>
    <w:p w14:paraId="5B4047DE" w14:textId="77777777" w:rsidR="0001614A" w:rsidRPr="0001614A" w:rsidRDefault="0001614A" w:rsidP="0001614A">
      <w:pPr>
        <w:spacing w:before="225" w:after="225" w:line="240" w:lineRule="auto"/>
        <w:jc w:val="both"/>
        <w:rPr>
          <w:rFonts w:ascii="Arial" w:hAnsi="Arial" w:cs="Arial"/>
          <w:color w:val="000000"/>
          <w:sz w:val="18"/>
          <w:szCs w:val="18"/>
        </w:rPr>
      </w:pPr>
      <w:r w:rsidRPr="0001614A">
        <w:rPr>
          <w:rFonts w:ascii="Arial" w:hAnsi="Arial" w:cs="Arial"/>
          <w:color w:val="000000"/>
          <w:sz w:val="18"/>
          <w:szCs w:val="18"/>
        </w:rPr>
        <w:t>Ponudnik ponuja ____ % delež energije, ki mora biti pridobljena iz obnovljivih virov energije (OVE) in/ali soproizvodnje električne energije (SPTE) z visokim iskoristkom.</w:t>
      </w:r>
    </w:p>
    <w:p w14:paraId="2203B2F7" w14:textId="77777777" w:rsidR="0001614A" w:rsidRDefault="0001614A">
      <w:pPr>
        <w:spacing w:before="225" w:after="225" w:line="240" w:lineRule="auto"/>
        <w:jc w:val="both"/>
      </w:pPr>
    </w:p>
    <w:p w14:paraId="03ED61D5" w14:textId="422B09D8" w:rsidR="005D248C" w:rsidRDefault="0001614A">
      <w:pPr>
        <w:spacing w:before="225" w:after="225" w:line="240" w:lineRule="auto"/>
        <w:jc w:val="both"/>
        <w:rPr>
          <w:rFonts w:ascii="Arial" w:hAnsi="Arial" w:cs="Arial"/>
          <w:color w:val="000000"/>
          <w:sz w:val="18"/>
          <w:szCs w:val="18"/>
        </w:rPr>
      </w:pPr>
      <w:r>
        <w:rPr>
          <w:rFonts w:ascii="Arial" w:hAnsi="Arial" w:cs="Arial"/>
          <w:color w:val="000000"/>
          <w:sz w:val="18"/>
          <w:szCs w:val="18"/>
        </w:rPr>
        <w:lastRenderedPageBreak/>
        <w:t>Zavezujemo se, da bomo vsa dela izvršili skladno z zahtevami naročnika, najkasneje v roku določenem v razpisni dokumentaciji.  </w:t>
      </w:r>
    </w:p>
    <w:p w14:paraId="08256BEE" w14:textId="77777777" w:rsidR="0001614A" w:rsidRDefault="0001614A">
      <w:pPr>
        <w:spacing w:before="225" w:after="225" w:line="240" w:lineRule="auto"/>
        <w:jc w:val="both"/>
      </w:pPr>
    </w:p>
    <w:p w14:paraId="44CEDC9B" w14:textId="77777777" w:rsidR="005D248C" w:rsidRDefault="0001614A">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60 dni od roka za predložitev ponudb.</w:t>
      </w:r>
    </w:p>
    <w:p w14:paraId="4EF1F0F0" w14:textId="1EAA2F61" w:rsidR="005D248C" w:rsidRDefault="0001614A">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01E84C45" w14:textId="77777777" w:rsidR="0001614A" w:rsidRDefault="0001614A">
      <w:pPr>
        <w:spacing w:before="225" w:after="225" w:line="240" w:lineRule="auto"/>
        <w:jc w:val="both"/>
      </w:pPr>
    </w:p>
    <w:p w14:paraId="32B4FDBB" w14:textId="77777777" w:rsidR="005D248C" w:rsidRDefault="0001614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6476C0E7" w14:textId="77777777" w:rsidR="005D248C" w:rsidRDefault="0001614A">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w:t>
      </w:r>
    </w:p>
    <w:p w14:paraId="3AD3532E" w14:textId="77777777" w:rsidR="005D248C" w:rsidRDefault="0001614A">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582AEFD0" w14:textId="77777777" w:rsidR="005D248C" w:rsidRDefault="0001614A">
      <w:pPr>
        <w:spacing w:after="0" w:line="240" w:lineRule="auto"/>
        <w:jc w:val="both"/>
      </w:pPr>
      <w:r>
        <w:rPr>
          <w:rFonts w:ascii="Arial" w:hAnsi="Arial" w:cs="Arial"/>
          <w:color w:val="000000"/>
          <w:sz w:val="18"/>
          <w:szCs w:val="18"/>
        </w:rPr>
        <w:t> </w:t>
      </w:r>
    </w:p>
    <w:p w14:paraId="023EF22E" w14:textId="77777777" w:rsidR="005D248C" w:rsidRDefault="0001614A">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43DD8C9A" w14:textId="77777777" w:rsidR="005D248C" w:rsidRDefault="0001614A">
      <w:pPr>
        <w:spacing w:after="0" w:line="240" w:lineRule="auto"/>
        <w:jc w:val="both"/>
      </w:pPr>
      <w:r>
        <w:rPr>
          <w:rFonts w:ascii="Arial" w:hAnsi="Arial" w:cs="Arial"/>
          <w:color w:val="000000"/>
          <w:sz w:val="18"/>
          <w:szCs w:val="18"/>
        </w:rPr>
        <w:t> </w:t>
      </w:r>
    </w:p>
    <w:tbl>
      <w:tblPr>
        <w:tblStyle w:val="NormalTablePHPDOCX"/>
        <w:tblW w:w="0" w:type="auto"/>
        <w:tblInd w:w="108" w:type="dxa"/>
        <w:shd w:val="clear" w:color="auto" w:fill="CCCCCC"/>
        <w:tblLook w:val="04A0" w:firstRow="1" w:lastRow="0" w:firstColumn="1" w:lastColumn="0" w:noHBand="0" w:noVBand="1"/>
      </w:tblPr>
      <w:tblGrid>
        <w:gridCol w:w="222"/>
      </w:tblGrid>
      <w:tr w:rsidR="0001614A" w14:paraId="0C96BB9C" w14:textId="77777777">
        <w:tc>
          <w:tcPr>
            <w:tcW w:w="0" w:type="auto"/>
            <w:tcMar>
              <w:top w:w="0" w:type="auto"/>
              <w:bottom w:w="0" w:type="auto"/>
            </w:tcMar>
          </w:tcPr>
          <w:p w14:paraId="0353C60C" w14:textId="77777777" w:rsidR="0001614A" w:rsidRDefault="0001614A" w:rsidP="0001614A">
            <w:pPr>
              <w:rPr>
                <w:rFonts w:ascii="Arial" w:hAnsi="Arial" w:cs="Arial"/>
                <w:color w:val="000000"/>
                <w:sz w:val="18"/>
                <w:szCs w:val="18"/>
              </w:rPr>
            </w:pPr>
          </w:p>
          <w:p w14:paraId="46567B62" w14:textId="77777777" w:rsidR="0001614A" w:rsidRDefault="0001614A" w:rsidP="0001614A">
            <w:pPr>
              <w:rPr>
                <w:rFonts w:ascii="Arial" w:hAnsi="Arial" w:cs="Arial"/>
                <w:color w:val="000000"/>
                <w:sz w:val="18"/>
                <w:szCs w:val="18"/>
              </w:rPr>
            </w:pPr>
          </w:p>
          <w:p w14:paraId="609A8AB2" w14:textId="77777777" w:rsidR="0001614A" w:rsidRDefault="0001614A" w:rsidP="0001614A">
            <w:pPr>
              <w:rPr>
                <w:rFonts w:ascii="Arial" w:hAnsi="Arial" w:cs="Arial"/>
                <w:color w:val="000000"/>
                <w:sz w:val="18"/>
                <w:szCs w:val="18"/>
              </w:rPr>
            </w:pPr>
          </w:p>
          <w:p w14:paraId="42E4F17E" w14:textId="77777777" w:rsidR="0001614A" w:rsidRDefault="0001614A" w:rsidP="0001614A">
            <w:pPr>
              <w:rPr>
                <w:rFonts w:ascii="Arial" w:hAnsi="Arial" w:cs="Arial"/>
                <w:color w:val="000000"/>
                <w:sz w:val="18"/>
                <w:szCs w:val="18"/>
              </w:rPr>
            </w:pPr>
          </w:p>
          <w:p w14:paraId="07BF2DD4" w14:textId="77777777" w:rsidR="0001614A" w:rsidRDefault="0001614A" w:rsidP="0001614A">
            <w:pPr>
              <w:rPr>
                <w:rFonts w:ascii="Arial" w:hAnsi="Arial" w:cs="Arial"/>
                <w:color w:val="000000"/>
                <w:sz w:val="18"/>
                <w:szCs w:val="18"/>
              </w:rPr>
            </w:pPr>
          </w:p>
          <w:p w14:paraId="622B0C45" w14:textId="77777777" w:rsidR="0001614A" w:rsidRDefault="0001614A" w:rsidP="0001614A">
            <w:pPr>
              <w:rPr>
                <w:rFonts w:ascii="Arial" w:hAnsi="Arial" w:cs="Arial"/>
                <w:color w:val="000000"/>
                <w:sz w:val="18"/>
                <w:szCs w:val="18"/>
              </w:rPr>
            </w:pPr>
          </w:p>
          <w:p w14:paraId="34B7A2B2" w14:textId="77777777" w:rsidR="0001614A" w:rsidRDefault="0001614A" w:rsidP="0001614A">
            <w:pPr>
              <w:rPr>
                <w:rFonts w:ascii="Arial" w:hAnsi="Arial" w:cs="Arial"/>
                <w:color w:val="000000"/>
                <w:sz w:val="18"/>
                <w:szCs w:val="18"/>
              </w:rPr>
            </w:pPr>
          </w:p>
          <w:p w14:paraId="2734340F" w14:textId="77777777" w:rsidR="0001614A" w:rsidRDefault="0001614A" w:rsidP="0001614A">
            <w:pPr>
              <w:rPr>
                <w:rFonts w:ascii="Arial" w:hAnsi="Arial" w:cs="Arial"/>
                <w:color w:val="000000"/>
                <w:sz w:val="18"/>
                <w:szCs w:val="18"/>
              </w:rPr>
            </w:pPr>
          </w:p>
          <w:p w14:paraId="4A859EBF" w14:textId="77777777" w:rsidR="0001614A" w:rsidRDefault="0001614A" w:rsidP="0001614A">
            <w:pPr>
              <w:rPr>
                <w:rFonts w:ascii="Arial" w:hAnsi="Arial" w:cs="Arial"/>
                <w:color w:val="000000"/>
                <w:sz w:val="18"/>
                <w:szCs w:val="18"/>
              </w:rPr>
            </w:pPr>
          </w:p>
          <w:p w14:paraId="2B5B095D" w14:textId="77777777" w:rsidR="0001614A" w:rsidRDefault="0001614A" w:rsidP="0001614A">
            <w:pPr>
              <w:rPr>
                <w:rFonts w:ascii="Arial" w:hAnsi="Arial" w:cs="Arial"/>
                <w:color w:val="000000"/>
                <w:sz w:val="18"/>
                <w:szCs w:val="18"/>
              </w:rPr>
            </w:pPr>
          </w:p>
          <w:p w14:paraId="64CF390E" w14:textId="77777777" w:rsidR="0001614A" w:rsidRDefault="0001614A" w:rsidP="0001614A">
            <w:pPr>
              <w:rPr>
                <w:rFonts w:ascii="Arial" w:hAnsi="Arial" w:cs="Arial"/>
                <w:color w:val="000000"/>
                <w:sz w:val="18"/>
                <w:szCs w:val="18"/>
              </w:rPr>
            </w:pPr>
          </w:p>
          <w:p w14:paraId="57E1E0C1" w14:textId="77777777" w:rsidR="0001614A" w:rsidRDefault="0001614A" w:rsidP="0001614A">
            <w:pPr>
              <w:rPr>
                <w:rFonts w:ascii="Arial" w:hAnsi="Arial" w:cs="Arial"/>
                <w:color w:val="000000"/>
                <w:sz w:val="18"/>
                <w:szCs w:val="18"/>
              </w:rPr>
            </w:pPr>
          </w:p>
          <w:p w14:paraId="0E469F79" w14:textId="77777777" w:rsidR="0001614A" w:rsidRDefault="0001614A" w:rsidP="0001614A">
            <w:pPr>
              <w:rPr>
                <w:rFonts w:ascii="Arial" w:hAnsi="Arial" w:cs="Arial"/>
                <w:color w:val="000000"/>
                <w:sz w:val="18"/>
                <w:szCs w:val="18"/>
              </w:rPr>
            </w:pPr>
          </w:p>
          <w:p w14:paraId="0343264F" w14:textId="77777777" w:rsidR="0001614A" w:rsidRDefault="0001614A" w:rsidP="0001614A">
            <w:pPr>
              <w:rPr>
                <w:rFonts w:ascii="Arial" w:hAnsi="Arial" w:cs="Arial"/>
                <w:color w:val="000000"/>
                <w:sz w:val="18"/>
                <w:szCs w:val="18"/>
              </w:rPr>
            </w:pPr>
          </w:p>
          <w:p w14:paraId="15C1B6B2" w14:textId="77777777" w:rsidR="0001614A" w:rsidRDefault="0001614A" w:rsidP="0001614A">
            <w:pPr>
              <w:rPr>
                <w:rFonts w:ascii="Arial" w:hAnsi="Arial" w:cs="Arial"/>
                <w:color w:val="000000"/>
                <w:sz w:val="18"/>
                <w:szCs w:val="18"/>
              </w:rPr>
            </w:pPr>
          </w:p>
          <w:p w14:paraId="34328FF3" w14:textId="77777777" w:rsidR="0001614A" w:rsidRDefault="0001614A" w:rsidP="0001614A">
            <w:pPr>
              <w:rPr>
                <w:rFonts w:ascii="Arial" w:hAnsi="Arial" w:cs="Arial"/>
                <w:color w:val="000000"/>
                <w:sz w:val="18"/>
                <w:szCs w:val="18"/>
              </w:rPr>
            </w:pPr>
          </w:p>
          <w:p w14:paraId="489CD660" w14:textId="77777777" w:rsidR="0001614A" w:rsidRDefault="0001614A" w:rsidP="0001614A">
            <w:pPr>
              <w:rPr>
                <w:rFonts w:ascii="Arial" w:hAnsi="Arial" w:cs="Arial"/>
                <w:color w:val="000000"/>
                <w:sz w:val="18"/>
                <w:szCs w:val="18"/>
              </w:rPr>
            </w:pPr>
          </w:p>
          <w:p w14:paraId="79390C11" w14:textId="77777777" w:rsidR="0001614A" w:rsidRDefault="0001614A" w:rsidP="0001614A">
            <w:pPr>
              <w:rPr>
                <w:rFonts w:ascii="Arial" w:hAnsi="Arial" w:cs="Arial"/>
                <w:color w:val="000000"/>
                <w:sz w:val="18"/>
                <w:szCs w:val="18"/>
              </w:rPr>
            </w:pPr>
          </w:p>
          <w:p w14:paraId="7E4981BE" w14:textId="77777777" w:rsidR="0001614A" w:rsidRDefault="0001614A" w:rsidP="0001614A">
            <w:pPr>
              <w:rPr>
                <w:rFonts w:ascii="Arial" w:hAnsi="Arial" w:cs="Arial"/>
                <w:color w:val="000000"/>
                <w:sz w:val="18"/>
                <w:szCs w:val="18"/>
              </w:rPr>
            </w:pPr>
          </w:p>
          <w:p w14:paraId="4C2F5F78" w14:textId="77777777" w:rsidR="0001614A" w:rsidRDefault="0001614A" w:rsidP="0001614A">
            <w:pPr>
              <w:rPr>
                <w:rFonts w:ascii="Arial" w:hAnsi="Arial" w:cs="Arial"/>
                <w:color w:val="000000"/>
                <w:sz w:val="18"/>
                <w:szCs w:val="18"/>
              </w:rPr>
            </w:pPr>
          </w:p>
          <w:p w14:paraId="353D80BF" w14:textId="77777777" w:rsidR="0001614A" w:rsidRDefault="0001614A" w:rsidP="0001614A">
            <w:pPr>
              <w:rPr>
                <w:rFonts w:ascii="Arial" w:hAnsi="Arial" w:cs="Arial"/>
                <w:color w:val="000000"/>
                <w:sz w:val="18"/>
                <w:szCs w:val="18"/>
              </w:rPr>
            </w:pPr>
          </w:p>
          <w:p w14:paraId="53D7EF68" w14:textId="77777777" w:rsidR="0001614A" w:rsidRDefault="0001614A" w:rsidP="0001614A">
            <w:pPr>
              <w:rPr>
                <w:rFonts w:ascii="Arial" w:hAnsi="Arial" w:cs="Arial"/>
                <w:color w:val="000000"/>
                <w:sz w:val="18"/>
                <w:szCs w:val="18"/>
              </w:rPr>
            </w:pPr>
          </w:p>
          <w:p w14:paraId="41A814A0" w14:textId="77777777" w:rsidR="0001614A" w:rsidRDefault="0001614A" w:rsidP="0001614A">
            <w:pPr>
              <w:rPr>
                <w:rFonts w:ascii="Arial" w:hAnsi="Arial" w:cs="Arial"/>
                <w:color w:val="000000"/>
                <w:sz w:val="18"/>
                <w:szCs w:val="18"/>
              </w:rPr>
            </w:pPr>
          </w:p>
          <w:p w14:paraId="011B73D3" w14:textId="77777777" w:rsidR="0001614A" w:rsidRDefault="0001614A" w:rsidP="0001614A">
            <w:pPr>
              <w:rPr>
                <w:rFonts w:ascii="Arial" w:hAnsi="Arial" w:cs="Arial"/>
                <w:color w:val="000000"/>
                <w:sz w:val="18"/>
                <w:szCs w:val="18"/>
              </w:rPr>
            </w:pPr>
          </w:p>
          <w:p w14:paraId="7F38E83C" w14:textId="77777777" w:rsidR="0001614A" w:rsidRDefault="0001614A" w:rsidP="0001614A">
            <w:pPr>
              <w:rPr>
                <w:rFonts w:ascii="Arial" w:hAnsi="Arial" w:cs="Arial"/>
                <w:color w:val="000000"/>
                <w:sz w:val="18"/>
                <w:szCs w:val="18"/>
              </w:rPr>
            </w:pPr>
          </w:p>
          <w:p w14:paraId="32AA872F" w14:textId="77777777" w:rsidR="0001614A" w:rsidRDefault="0001614A" w:rsidP="0001614A">
            <w:pPr>
              <w:rPr>
                <w:rFonts w:ascii="Arial" w:hAnsi="Arial" w:cs="Arial"/>
                <w:color w:val="000000"/>
                <w:sz w:val="18"/>
                <w:szCs w:val="18"/>
              </w:rPr>
            </w:pPr>
          </w:p>
          <w:p w14:paraId="4960F1BE" w14:textId="77777777" w:rsidR="0001614A" w:rsidRDefault="0001614A" w:rsidP="0001614A">
            <w:pPr>
              <w:rPr>
                <w:rFonts w:ascii="Arial" w:hAnsi="Arial" w:cs="Arial"/>
                <w:color w:val="000000"/>
                <w:sz w:val="18"/>
                <w:szCs w:val="18"/>
              </w:rPr>
            </w:pPr>
          </w:p>
          <w:p w14:paraId="1B1EBF2C" w14:textId="77777777" w:rsidR="0001614A" w:rsidRDefault="0001614A" w:rsidP="0001614A">
            <w:pPr>
              <w:rPr>
                <w:rFonts w:ascii="Arial" w:hAnsi="Arial" w:cs="Arial"/>
                <w:color w:val="000000"/>
                <w:sz w:val="18"/>
                <w:szCs w:val="18"/>
              </w:rPr>
            </w:pPr>
          </w:p>
          <w:p w14:paraId="509731F0" w14:textId="77777777" w:rsidR="0001614A" w:rsidRDefault="0001614A" w:rsidP="0001614A">
            <w:pPr>
              <w:rPr>
                <w:rFonts w:ascii="Arial" w:hAnsi="Arial" w:cs="Arial"/>
                <w:color w:val="000000"/>
                <w:sz w:val="18"/>
                <w:szCs w:val="18"/>
              </w:rPr>
            </w:pPr>
          </w:p>
          <w:p w14:paraId="33137D4A" w14:textId="77777777" w:rsidR="0001614A" w:rsidRDefault="0001614A" w:rsidP="0001614A">
            <w:pPr>
              <w:rPr>
                <w:rFonts w:ascii="Arial" w:hAnsi="Arial" w:cs="Arial"/>
                <w:color w:val="000000"/>
                <w:sz w:val="18"/>
                <w:szCs w:val="18"/>
              </w:rPr>
            </w:pPr>
          </w:p>
          <w:p w14:paraId="3F1416C5" w14:textId="77777777" w:rsidR="0001614A" w:rsidRDefault="0001614A" w:rsidP="0001614A">
            <w:pPr>
              <w:rPr>
                <w:rFonts w:ascii="Arial" w:hAnsi="Arial" w:cs="Arial"/>
                <w:color w:val="000000"/>
                <w:sz w:val="18"/>
                <w:szCs w:val="18"/>
              </w:rPr>
            </w:pPr>
          </w:p>
          <w:p w14:paraId="08A11054" w14:textId="77777777" w:rsidR="0001614A" w:rsidRDefault="0001614A" w:rsidP="0001614A">
            <w:pPr>
              <w:rPr>
                <w:rFonts w:ascii="Arial" w:hAnsi="Arial" w:cs="Arial"/>
                <w:color w:val="000000"/>
                <w:sz w:val="18"/>
                <w:szCs w:val="18"/>
              </w:rPr>
            </w:pPr>
          </w:p>
          <w:p w14:paraId="52CEAA56" w14:textId="77777777" w:rsidR="0001614A" w:rsidRDefault="0001614A" w:rsidP="0001614A">
            <w:pPr>
              <w:rPr>
                <w:rFonts w:ascii="Arial" w:hAnsi="Arial" w:cs="Arial"/>
                <w:color w:val="000000"/>
                <w:sz w:val="18"/>
                <w:szCs w:val="18"/>
              </w:rPr>
            </w:pPr>
          </w:p>
          <w:p w14:paraId="32CB8F5F" w14:textId="77777777" w:rsidR="0001614A" w:rsidRDefault="0001614A" w:rsidP="0001614A">
            <w:pPr>
              <w:rPr>
                <w:rFonts w:ascii="Arial" w:hAnsi="Arial" w:cs="Arial"/>
                <w:color w:val="000000"/>
                <w:sz w:val="18"/>
                <w:szCs w:val="18"/>
              </w:rPr>
            </w:pPr>
          </w:p>
          <w:p w14:paraId="66D98696" w14:textId="77777777" w:rsidR="0001614A" w:rsidRDefault="0001614A" w:rsidP="0001614A">
            <w:pPr>
              <w:rPr>
                <w:rFonts w:ascii="Arial" w:hAnsi="Arial" w:cs="Arial"/>
                <w:color w:val="000000"/>
                <w:sz w:val="18"/>
                <w:szCs w:val="18"/>
              </w:rPr>
            </w:pPr>
          </w:p>
          <w:p w14:paraId="56DD8DD3" w14:textId="2263B9BF" w:rsidR="0001614A" w:rsidRDefault="0001614A" w:rsidP="0001614A">
            <w:pPr>
              <w:rPr>
                <w:rFonts w:ascii="Arial" w:hAnsi="Arial" w:cs="Arial"/>
                <w:color w:val="000000"/>
                <w:sz w:val="18"/>
                <w:szCs w:val="18"/>
              </w:rPr>
            </w:pPr>
          </w:p>
        </w:tc>
      </w:tr>
    </w:tbl>
    <w:p w14:paraId="5D52D49C" w14:textId="77777777" w:rsidR="005D248C" w:rsidRDefault="0001614A">
      <w:pPr>
        <w:spacing w:after="0" w:line="240" w:lineRule="auto"/>
        <w:jc w:val="both"/>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tbl>
      <w:tblPr>
        <w:tblStyle w:val="NormalTablePHPDOCX"/>
        <w:tblW w:w="8355" w:type="dxa"/>
        <w:tblInd w:w="108" w:type="dxa"/>
        <w:tblLook w:val="04A0" w:firstRow="1" w:lastRow="0" w:firstColumn="1" w:lastColumn="0" w:noHBand="0" w:noVBand="1"/>
      </w:tblPr>
      <w:tblGrid>
        <w:gridCol w:w="3194"/>
        <w:gridCol w:w="5161"/>
      </w:tblGrid>
      <w:tr w:rsidR="005D248C" w14:paraId="226DCBE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DB33DB0" w14:textId="77777777" w:rsidR="005D248C" w:rsidRDefault="0001614A">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525AAF" w14:textId="77777777" w:rsidR="005D248C" w:rsidRDefault="0001614A">
            <w:r>
              <w:rPr>
                <w:rFonts w:ascii="Arial" w:hAnsi="Arial" w:cs="Arial"/>
                <w:color w:val="000000"/>
                <w:position w:val="-2"/>
                <w:sz w:val="18"/>
                <w:szCs w:val="18"/>
              </w:rPr>
              <w:t> </w:t>
            </w:r>
          </w:p>
        </w:tc>
      </w:tr>
      <w:tr w:rsidR="005D248C" w14:paraId="6E66FC1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355A13" w14:textId="77777777" w:rsidR="005D248C" w:rsidRDefault="0001614A">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CD8B54" w14:textId="77777777" w:rsidR="005D248C" w:rsidRDefault="0001614A">
            <w:r>
              <w:rPr>
                <w:rFonts w:ascii="Arial" w:hAnsi="Arial" w:cs="Arial"/>
                <w:color w:val="000000"/>
                <w:position w:val="-2"/>
                <w:sz w:val="18"/>
                <w:szCs w:val="18"/>
              </w:rPr>
              <w:t> </w:t>
            </w:r>
          </w:p>
        </w:tc>
      </w:tr>
      <w:tr w:rsidR="005D248C" w14:paraId="25DD42E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FE1F1BE" w14:textId="77777777" w:rsidR="005D248C" w:rsidRDefault="0001614A">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03FBBD" w14:textId="77777777" w:rsidR="005D248C" w:rsidRDefault="0001614A">
            <w:r>
              <w:rPr>
                <w:rFonts w:ascii="Arial" w:hAnsi="Arial" w:cs="Arial"/>
                <w:color w:val="000000"/>
                <w:position w:val="-2"/>
                <w:sz w:val="18"/>
                <w:szCs w:val="18"/>
              </w:rPr>
              <w:t> </w:t>
            </w:r>
          </w:p>
        </w:tc>
      </w:tr>
      <w:tr w:rsidR="005D248C" w14:paraId="33B5429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45D3997" w14:textId="77777777" w:rsidR="005D248C" w:rsidRDefault="0001614A">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77383C" w14:textId="77777777" w:rsidR="005D248C" w:rsidRDefault="0001614A">
            <w:r>
              <w:rPr>
                <w:rFonts w:ascii="Arial" w:hAnsi="Arial" w:cs="Arial"/>
                <w:color w:val="000000"/>
                <w:position w:val="-2"/>
                <w:sz w:val="18"/>
                <w:szCs w:val="18"/>
              </w:rPr>
              <w:t> </w:t>
            </w:r>
          </w:p>
        </w:tc>
      </w:tr>
      <w:tr w:rsidR="005D248C" w14:paraId="0FB2C51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BC8912B" w14:textId="77777777" w:rsidR="005D248C" w:rsidRDefault="0001614A">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75F131" w14:textId="77777777" w:rsidR="005D248C" w:rsidRDefault="0001614A">
            <w:r>
              <w:rPr>
                <w:rFonts w:ascii="Arial" w:hAnsi="Arial" w:cs="Arial"/>
                <w:color w:val="000000"/>
                <w:position w:val="-2"/>
                <w:sz w:val="18"/>
                <w:szCs w:val="18"/>
              </w:rPr>
              <w:t> </w:t>
            </w:r>
          </w:p>
        </w:tc>
      </w:tr>
      <w:tr w:rsidR="005D248C" w14:paraId="366A063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3FA020" w14:textId="77777777" w:rsidR="005D248C" w:rsidRDefault="0001614A">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EEE23D" w14:textId="77777777" w:rsidR="005D248C" w:rsidRDefault="0001614A">
            <w:r>
              <w:rPr>
                <w:rFonts w:ascii="Arial" w:hAnsi="Arial" w:cs="Arial"/>
                <w:color w:val="000000"/>
                <w:position w:val="-2"/>
                <w:sz w:val="18"/>
                <w:szCs w:val="18"/>
              </w:rPr>
              <w:t> </w:t>
            </w:r>
          </w:p>
        </w:tc>
      </w:tr>
      <w:tr w:rsidR="005D248C" w14:paraId="0359738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C7E4853" w14:textId="77777777" w:rsidR="005D248C" w:rsidRDefault="0001614A">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A95CCA" w14:textId="77777777" w:rsidR="005D248C" w:rsidRDefault="0001614A">
            <w:r>
              <w:rPr>
                <w:rFonts w:ascii="Arial" w:hAnsi="Arial" w:cs="Arial"/>
                <w:color w:val="000000"/>
                <w:position w:val="-2"/>
                <w:sz w:val="18"/>
                <w:szCs w:val="18"/>
              </w:rPr>
              <w:t> </w:t>
            </w:r>
          </w:p>
        </w:tc>
      </w:tr>
      <w:tr w:rsidR="005D248C" w14:paraId="35797BA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9B28440" w14:textId="77777777" w:rsidR="005D248C" w:rsidRDefault="0001614A">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883C2D" w14:textId="77777777" w:rsidR="005D248C" w:rsidRDefault="0001614A">
            <w:r>
              <w:rPr>
                <w:rFonts w:ascii="Arial" w:hAnsi="Arial" w:cs="Arial"/>
                <w:color w:val="000000"/>
                <w:position w:val="-2"/>
                <w:sz w:val="18"/>
                <w:szCs w:val="18"/>
              </w:rPr>
              <w:t> </w:t>
            </w:r>
          </w:p>
        </w:tc>
      </w:tr>
      <w:tr w:rsidR="005D248C" w14:paraId="13AFC00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0890EA2" w14:textId="77777777" w:rsidR="005D248C" w:rsidRDefault="0001614A">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031E56" w14:textId="77777777" w:rsidR="005D248C" w:rsidRDefault="0001614A">
            <w:r>
              <w:rPr>
                <w:rFonts w:ascii="Arial" w:hAnsi="Arial" w:cs="Arial"/>
                <w:color w:val="000000"/>
                <w:position w:val="-2"/>
                <w:sz w:val="18"/>
                <w:szCs w:val="18"/>
              </w:rPr>
              <w:t> </w:t>
            </w:r>
          </w:p>
        </w:tc>
      </w:tr>
      <w:tr w:rsidR="005D248C" w14:paraId="3DAA2B2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65BC74" w14:textId="77777777" w:rsidR="005D248C" w:rsidRDefault="0001614A">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FBA307" w14:textId="77777777" w:rsidR="005D248C" w:rsidRDefault="0001614A">
            <w:r>
              <w:rPr>
                <w:rFonts w:ascii="Arial" w:hAnsi="Arial" w:cs="Arial"/>
                <w:color w:val="000000"/>
                <w:position w:val="-2"/>
                <w:sz w:val="18"/>
                <w:szCs w:val="18"/>
              </w:rPr>
              <w:t> </w:t>
            </w:r>
          </w:p>
        </w:tc>
      </w:tr>
      <w:tr w:rsidR="005D248C" w14:paraId="201403D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46F27A" w14:textId="77777777" w:rsidR="005D248C" w:rsidRDefault="0001614A">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D114B3" w14:textId="77777777" w:rsidR="005D248C" w:rsidRDefault="0001614A">
            <w:r>
              <w:rPr>
                <w:rFonts w:ascii="Arial" w:hAnsi="Arial" w:cs="Arial"/>
                <w:color w:val="000000"/>
                <w:position w:val="-2"/>
                <w:sz w:val="18"/>
                <w:szCs w:val="18"/>
              </w:rPr>
              <w:t> </w:t>
            </w:r>
          </w:p>
        </w:tc>
      </w:tr>
      <w:tr w:rsidR="005D248C" w14:paraId="3C23A33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AE3859A" w14:textId="77777777" w:rsidR="005D248C" w:rsidRDefault="0001614A">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893784" w14:textId="77777777" w:rsidR="005D248C" w:rsidRDefault="0001614A">
            <w:r>
              <w:rPr>
                <w:rFonts w:ascii="Arial" w:hAnsi="Arial" w:cs="Arial"/>
                <w:color w:val="000000"/>
                <w:position w:val="-2"/>
                <w:sz w:val="18"/>
                <w:szCs w:val="18"/>
              </w:rPr>
              <w:t> </w:t>
            </w:r>
          </w:p>
        </w:tc>
      </w:tr>
      <w:tr w:rsidR="005D248C" w14:paraId="3051D50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E3A1E4C" w14:textId="77777777" w:rsidR="005D248C" w:rsidRDefault="0001614A">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A919DB" w14:textId="77777777" w:rsidR="005D248C" w:rsidRDefault="0001614A">
            <w:r>
              <w:rPr>
                <w:rFonts w:ascii="Arial" w:hAnsi="Arial" w:cs="Arial"/>
                <w:color w:val="000000"/>
                <w:position w:val="-2"/>
                <w:sz w:val="18"/>
                <w:szCs w:val="18"/>
              </w:rPr>
              <w:t> </w:t>
            </w:r>
          </w:p>
        </w:tc>
      </w:tr>
    </w:tbl>
    <w:p w14:paraId="4E655729" w14:textId="77777777" w:rsidR="005D248C" w:rsidRDefault="005D248C"/>
    <w:tbl>
      <w:tblPr>
        <w:tblStyle w:val="NormalTablePHPDOCX"/>
        <w:tblW w:w="8745" w:type="dxa"/>
        <w:tblInd w:w="108" w:type="dxa"/>
        <w:tblLook w:val="04A0" w:firstRow="1" w:lastRow="0" w:firstColumn="1" w:lastColumn="0" w:noHBand="0" w:noVBand="1"/>
      </w:tblPr>
      <w:tblGrid>
        <w:gridCol w:w="4080"/>
        <w:gridCol w:w="4665"/>
      </w:tblGrid>
      <w:tr w:rsidR="005D248C" w14:paraId="0D21D55B" w14:textId="77777777">
        <w:tc>
          <w:tcPr>
            <w:tcW w:w="4080" w:type="dxa"/>
            <w:gridSpan w:val="2"/>
            <w:tcMar>
              <w:top w:w="75" w:type="dxa"/>
              <w:bottom w:w="75" w:type="dxa"/>
            </w:tcMar>
            <w:vAlign w:val="center"/>
          </w:tcPr>
          <w:p w14:paraId="20CDAAE5" w14:textId="77777777" w:rsidR="005D248C" w:rsidRDefault="0001614A">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5D248C" w14:paraId="446A1CAF" w14:textId="77777777">
        <w:tc>
          <w:tcPr>
            <w:tcW w:w="4080" w:type="dxa"/>
            <w:tcMar>
              <w:top w:w="75" w:type="dxa"/>
              <w:bottom w:w="75" w:type="dxa"/>
            </w:tcMar>
            <w:vAlign w:val="center"/>
          </w:tcPr>
          <w:p w14:paraId="6602C671" w14:textId="77777777" w:rsidR="005D248C" w:rsidRDefault="0001614A">
            <w:r>
              <w:rPr>
                <w:rFonts w:ascii="Arial" w:hAnsi="Arial" w:cs="Arial"/>
                <w:color w:val="000000"/>
                <w:position w:val="-2"/>
                <w:sz w:val="18"/>
                <w:szCs w:val="18"/>
              </w:rPr>
              <w:t>Kraj in datum:</w:t>
            </w:r>
          </w:p>
        </w:tc>
        <w:tc>
          <w:tcPr>
            <w:tcW w:w="0" w:type="auto"/>
            <w:tcMar>
              <w:top w:w="75" w:type="dxa"/>
              <w:bottom w:w="75" w:type="dxa"/>
            </w:tcMar>
            <w:vAlign w:val="center"/>
          </w:tcPr>
          <w:p w14:paraId="1383DAB5" w14:textId="77777777" w:rsidR="005D248C" w:rsidRDefault="0001614A">
            <w:pPr>
              <w:jc w:val="center"/>
            </w:pPr>
            <w:r>
              <w:rPr>
                <w:rFonts w:ascii="Arial" w:hAnsi="Arial" w:cs="Arial"/>
                <w:color w:val="000000"/>
                <w:position w:val="-2"/>
                <w:sz w:val="18"/>
                <w:szCs w:val="18"/>
              </w:rPr>
              <w:t>Ime in priimek: _____________________</w:t>
            </w:r>
          </w:p>
        </w:tc>
      </w:tr>
      <w:tr w:rsidR="005D248C" w14:paraId="0A84A35D" w14:textId="77777777">
        <w:tc>
          <w:tcPr>
            <w:tcW w:w="4080" w:type="dxa"/>
            <w:tcMar>
              <w:top w:w="75" w:type="dxa"/>
              <w:bottom w:w="75" w:type="dxa"/>
            </w:tcMar>
            <w:vAlign w:val="center"/>
          </w:tcPr>
          <w:p w14:paraId="35DB31A1" w14:textId="77777777" w:rsidR="005D248C" w:rsidRDefault="0001614A">
            <w:r>
              <w:rPr>
                <w:rFonts w:ascii="Arial" w:hAnsi="Arial" w:cs="Arial"/>
                <w:color w:val="000000"/>
                <w:position w:val="-2"/>
                <w:sz w:val="18"/>
                <w:szCs w:val="18"/>
              </w:rPr>
              <w:t> </w:t>
            </w:r>
          </w:p>
        </w:tc>
        <w:tc>
          <w:tcPr>
            <w:tcW w:w="0" w:type="auto"/>
            <w:tcMar>
              <w:top w:w="75" w:type="dxa"/>
              <w:bottom w:w="75" w:type="dxa"/>
            </w:tcMar>
            <w:vAlign w:val="center"/>
          </w:tcPr>
          <w:p w14:paraId="350BAEFA" w14:textId="77777777" w:rsidR="005D248C" w:rsidRDefault="005D248C"/>
          <w:p w14:paraId="1C447D39" w14:textId="77777777" w:rsidR="005D248C" w:rsidRDefault="0001614A">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1D7BEE58" w14:textId="77777777" w:rsidR="005D248C" w:rsidRDefault="005D248C">
      <w:pPr>
        <w:sectPr w:rsidR="005D248C" w:rsidSect="006E7A2B">
          <w:footerReference w:type="default" r:id="rId12"/>
          <w:pgSz w:w="11906" w:h="16838"/>
          <w:pgMar w:top="1418" w:right="1418" w:bottom="1418" w:left="1418" w:header="567" w:footer="596" w:gutter="0"/>
          <w:cols w:space="708"/>
          <w:docGrid w:linePitch="360"/>
        </w:sectPr>
      </w:pPr>
    </w:p>
    <w:p w14:paraId="36736B5A" w14:textId="77777777" w:rsidR="00252358" w:rsidRPr="00590863" w:rsidRDefault="0001614A"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04EA3D2E" w14:textId="77777777" w:rsidR="00252358" w:rsidRPr="00252358" w:rsidRDefault="00816832" w:rsidP="00252358"/>
    <w:p w14:paraId="2939CD40" w14:textId="77777777" w:rsidR="00EB2A75" w:rsidRDefault="0001614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2983EB4A" w14:textId="77777777" w:rsidR="00EB2A75" w:rsidRDefault="00816832" w:rsidP="00EB2A75">
      <w:pPr>
        <w:spacing w:after="120"/>
        <w:rPr>
          <w:rFonts w:ascii="Arial" w:hAnsi="Arial" w:cs="Arial"/>
        </w:rPr>
      </w:pPr>
    </w:p>
    <w:p w14:paraId="44E643F5" w14:textId="77777777" w:rsidR="005D248C" w:rsidRDefault="0001614A">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DOBAVA ELEKTRIČNE ENERGIJE za leti 2022 in 2023</w:t>
      </w:r>
      <w:r>
        <w:rPr>
          <w:rFonts w:ascii="Arial" w:hAnsi="Arial" w:cs="Arial"/>
          <w:color w:val="000000"/>
          <w:sz w:val="18"/>
          <w:szCs w:val="18"/>
        </w:rPr>
        <w:t xml:space="preserve"> «,</w:t>
      </w:r>
    </w:p>
    <w:p w14:paraId="50C9F22F" w14:textId="77777777" w:rsidR="005D248C" w:rsidRDefault="0001614A">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6E5CC94B" w14:textId="77777777" w:rsidR="005D248C" w:rsidRDefault="0001614A">
      <w:pPr>
        <w:spacing w:before="225" w:after="225" w:line="240" w:lineRule="auto"/>
        <w:jc w:val="both"/>
      </w:pPr>
      <w:r>
        <w:rPr>
          <w:rFonts w:ascii="Arial" w:hAnsi="Arial" w:cs="Arial"/>
          <w:i/>
          <w:iCs/>
          <w:color w:val="000000"/>
          <w:sz w:val="18"/>
          <w:szCs w:val="18"/>
        </w:rPr>
        <w:t>(naziv ponudnika, partnerja v skupni ponudbi)</w:t>
      </w:r>
    </w:p>
    <w:p w14:paraId="78A32260" w14:textId="77777777" w:rsidR="005D248C" w:rsidRDefault="0001614A">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5D248C" w14:paraId="5D6DF6D6" w14:textId="77777777">
        <w:tc>
          <w:tcPr>
            <w:tcW w:w="0" w:type="auto"/>
            <w:tcMar>
              <w:top w:w="0" w:type="auto"/>
              <w:bottom w:w="0" w:type="auto"/>
            </w:tcMar>
          </w:tcPr>
          <w:p w14:paraId="256ABEE1"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0B2976EA"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50C392D3"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79E47BBF"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4D6C3916"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4BD6CDA5"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0A9C05D1"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1E97D25C"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416DC613"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2B5498A7"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6770F8A9"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74005BDC"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4CD0F969"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07FD1FF8"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14C01303"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27A60A1F"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27DF0B4C"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32C139C1"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39D15E1B"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3014061B"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0B3AFA8D"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70AAA44C" w14:textId="77777777" w:rsidR="005D248C" w:rsidRDefault="0001614A" w:rsidP="0001614A">
            <w:pPr>
              <w:numPr>
                <w:ilvl w:val="0"/>
                <w:numId w:val="11"/>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5EA35A10" w14:textId="77777777" w:rsidR="005D248C" w:rsidRDefault="0001614A">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5D248C" w14:paraId="2C27A5A8" w14:textId="77777777">
        <w:tc>
          <w:tcPr>
            <w:tcW w:w="0" w:type="auto"/>
            <w:tcMar>
              <w:top w:w="0" w:type="auto"/>
              <w:bottom w:w="0" w:type="auto"/>
            </w:tcMar>
          </w:tcPr>
          <w:p w14:paraId="3BC30E5A"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450A53CF"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383E001F"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3D976986"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74B7FF5C"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1CC69C7"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A02CCCA"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48771E86"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1CDADCEA"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1359B582"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7394EE0D"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337D60E9"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6BFB8B9B" w14:textId="77777777" w:rsidR="005D248C" w:rsidRDefault="0001614A" w:rsidP="0001614A">
            <w:pPr>
              <w:numPr>
                <w:ilvl w:val="0"/>
                <w:numId w:val="12"/>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080AEAB0" w14:textId="77777777" w:rsidR="005D248C" w:rsidRDefault="0001614A">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25DA0E72" w14:textId="77777777" w:rsidR="005D248C" w:rsidRDefault="0001614A">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GOZDARSKI INŠTITUT SLOVENIJE, Večna pot 2, 1000 Ljubljana</w:t>
      </w:r>
      <w:r>
        <w:rPr>
          <w:rFonts w:ascii="Arial" w:hAnsi="Arial" w:cs="Arial"/>
          <w:color w:val="000000"/>
          <w:sz w:val="18"/>
          <w:szCs w:val="18"/>
        </w:rPr>
        <w:t>  v zvezi z oddajo javnega naročila za namene </w:t>
      </w:r>
      <w:r>
        <w:rPr>
          <w:rFonts w:ascii="Arial" w:hAnsi="Arial" w:cs="Arial"/>
          <w:b/>
          <w:bCs/>
          <w:color w:val="000000"/>
          <w:sz w:val="18"/>
          <w:szCs w:val="18"/>
        </w:rPr>
        <w:t>DOBAVA ELEKTRIČNE ENERGIJE za leti 2022 in 2023 ,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39690135" w14:textId="77777777" w:rsidR="005D248C" w:rsidRDefault="0001614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D248C" w14:paraId="2FCF32EC" w14:textId="77777777">
        <w:tc>
          <w:tcPr>
            <w:tcW w:w="2500" w:type="pct"/>
            <w:tcMar>
              <w:top w:w="75" w:type="dxa"/>
              <w:bottom w:w="75" w:type="dxa"/>
            </w:tcMar>
            <w:vAlign w:val="center"/>
          </w:tcPr>
          <w:p w14:paraId="0C602746" w14:textId="77777777" w:rsidR="005D248C" w:rsidRDefault="0001614A">
            <w:r>
              <w:rPr>
                <w:rFonts w:ascii="Arial" w:hAnsi="Arial" w:cs="Arial"/>
                <w:color w:val="000000"/>
                <w:position w:val="-2"/>
                <w:sz w:val="18"/>
                <w:szCs w:val="18"/>
              </w:rPr>
              <w:t>Kraj in datum:</w:t>
            </w:r>
          </w:p>
        </w:tc>
        <w:tc>
          <w:tcPr>
            <w:tcW w:w="0" w:type="auto"/>
            <w:tcMar>
              <w:top w:w="75" w:type="dxa"/>
              <w:bottom w:w="75" w:type="dxa"/>
            </w:tcMar>
            <w:vAlign w:val="center"/>
          </w:tcPr>
          <w:p w14:paraId="5FCF53D0" w14:textId="77777777" w:rsidR="005D248C" w:rsidRDefault="0001614A">
            <w:r>
              <w:rPr>
                <w:rFonts w:ascii="Arial" w:hAnsi="Arial" w:cs="Arial"/>
                <w:color w:val="000000"/>
                <w:position w:val="-2"/>
                <w:sz w:val="18"/>
                <w:szCs w:val="18"/>
              </w:rPr>
              <w:t>Ime in priimek: _____________________</w:t>
            </w:r>
          </w:p>
        </w:tc>
      </w:tr>
      <w:tr w:rsidR="005D248C" w14:paraId="2C5E30F7" w14:textId="77777777">
        <w:tc>
          <w:tcPr>
            <w:tcW w:w="2500" w:type="pct"/>
            <w:tcMar>
              <w:top w:w="75" w:type="dxa"/>
              <w:bottom w:w="75" w:type="dxa"/>
            </w:tcMar>
            <w:vAlign w:val="center"/>
          </w:tcPr>
          <w:p w14:paraId="3AE151D7" w14:textId="77777777" w:rsidR="005D248C" w:rsidRDefault="0001614A">
            <w:r>
              <w:rPr>
                <w:rFonts w:ascii="Arial" w:hAnsi="Arial" w:cs="Arial"/>
                <w:color w:val="000000"/>
                <w:position w:val="-2"/>
                <w:sz w:val="18"/>
                <w:szCs w:val="18"/>
              </w:rPr>
              <w:t> </w:t>
            </w:r>
          </w:p>
        </w:tc>
        <w:tc>
          <w:tcPr>
            <w:tcW w:w="0" w:type="auto"/>
            <w:tcMar>
              <w:top w:w="75" w:type="dxa"/>
              <w:bottom w:w="75" w:type="dxa"/>
            </w:tcMar>
            <w:vAlign w:val="center"/>
          </w:tcPr>
          <w:p w14:paraId="710D713B" w14:textId="77777777" w:rsidR="005D248C" w:rsidRDefault="005D248C"/>
          <w:p w14:paraId="2BBDD341" w14:textId="77777777" w:rsidR="005D248C" w:rsidRDefault="0001614A">
            <w:pPr>
              <w:jc w:val="center"/>
            </w:pPr>
            <w:r>
              <w:rPr>
                <w:rFonts w:ascii="Arial" w:hAnsi="Arial" w:cs="Arial"/>
                <w:color w:val="A9A9A9"/>
                <w:position w:val="-2"/>
                <w:sz w:val="18"/>
                <w:szCs w:val="18"/>
              </w:rPr>
              <w:t>(žig in podpis)</w:t>
            </w:r>
          </w:p>
        </w:tc>
      </w:tr>
    </w:tbl>
    <w:p w14:paraId="34895118" w14:textId="77777777" w:rsidR="005D248C" w:rsidRDefault="0001614A">
      <w:pPr>
        <w:spacing w:before="225" w:after="225" w:line="240" w:lineRule="auto"/>
        <w:jc w:val="both"/>
      </w:pPr>
      <w:r>
        <w:rPr>
          <w:rFonts w:ascii="Arial" w:hAnsi="Arial" w:cs="Arial"/>
          <w:color w:val="000000"/>
          <w:sz w:val="18"/>
          <w:szCs w:val="18"/>
        </w:rPr>
        <w:t> </w:t>
      </w:r>
    </w:p>
    <w:p w14:paraId="12F8C5A3" w14:textId="77777777" w:rsidR="005D248C" w:rsidRDefault="005D248C">
      <w:pPr>
        <w:sectPr w:rsidR="005D248C" w:rsidSect="006E7A2B">
          <w:footerReference w:type="default" r:id="rId13"/>
          <w:pgSz w:w="11906" w:h="16838"/>
          <w:pgMar w:top="1418" w:right="1418" w:bottom="1418" w:left="1418" w:header="567" w:footer="596" w:gutter="0"/>
          <w:cols w:space="708"/>
          <w:docGrid w:linePitch="360"/>
        </w:sectPr>
      </w:pPr>
    </w:p>
    <w:p w14:paraId="6CC2AF5E" w14:textId="77777777" w:rsidR="00252358" w:rsidRPr="00590863" w:rsidRDefault="0001614A"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03CE88FC" w14:textId="77777777" w:rsidR="00252358" w:rsidRPr="00252358" w:rsidRDefault="00816832" w:rsidP="00252358"/>
    <w:p w14:paraId="2569EB50" w14:textId="77777777" w:rsidR="00EB2A75" w:rsidRDefault="0001614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6B7525A4" w14:textId="77777777" w:rsidR="00EB2A75" w:rsidRDefault="00816832" w:rsidP="00EB2A75">
      <w:pPr>
        <w:spacing w:after="120"/>
        <w:rPr>
          <w:rFonts w:ascii="Arial" w:hAnsi="Arial" w:cs="Arial"/>
        </w:rPr>
      </w:pPr>
    </w:p>
    <w:p w14:paraId="0831ECA8" w14:textId="77777777" w:rsidR="005D248C" w:rsidRDefault="0001614A">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5D248C" w14:paraId="5B141970" w14:textId="77777777">
        <w:tc>
          <w:tcPr>
            <w:tcW w:w="0" w:type="auto"/>
            <w:tcMar>
              <w:top w:w="0" w:type="auto"/>
              <w:bottom w:w="0" w:type="auto"/>
            </w:tcMar>
          </w:tcPr>
          <w:p w14:paraId="7E50A80B" w14:textId="77777777" w:rsidR="005D248C" w:rsidRDefault="0001614A" w:rsidP="0001614A">
            <w:pPr>
              <w:numPr>
                <w:ilvl w:val="0"/>
                <w:numId w:val="13"/>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774BA4FB" w14:textId="77777777" w:rsidR="005D248C" w:rsidRDefault="0001614A" w:rsidP="0001614A">
            <w:pPr>
              <w:numPr>
                <w:ilvl w:val="0"/>
                <w:numId w:val="1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2C051C1C" w14:textId="77777777" w:rsidR="005D248C" w:rsidRDefault="0001614A" w:rsidP="0001614A">
            <w:pPr>
              <w:numPr>
                <w:ilvl w:val="0"/>
                <w:numId w:val="13"/>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2D20D187" w14:textId="77777777" w:rsidR="005D248C" w:rsidRDefault="0001614A">
      <w:pPr>
        <w:spacing w:before="225" w:after="225" w:line="240" w:lineRule="auto"/>
        <w:jc w:val="center"/>
      </w:pPr>
      <w:r>
        <w:rPr>
          <w:rFonts w:ascii="Arial" w:hAnsi="Arial" w:cs="Arial"/>
          <w:b/>
          <w:bCs/>
          <w:color w:val="000000"/>
          <w:sz w:val="21"/>
          <w:szCs w:val="21"/>
        </w:rPr>
        <w:t>POOBLASTILO</w:t>
      </w:r>
    </w:p>
    <w:p w14:paraId="5F12FAD6" w14:textId="77777777" w:rsidR="005D248C" w:rsidRDefault="0001614A">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D248C" w14:paraId="7A45620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2DD8ED" w14:textId="77777777" w:rsidR="005D248C" w:rsidRDefault="0001614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E7FF98" w14:textId="77777777" w:rsidR="005D248C" w:rsidRDefault="0001614A">
            <w:r>
              <w:rPr>
                <w:rFonts w:ascii="Arial" w:hAnsi="Arial" w:cs="Arial"/>
                <w:color w:val="000000"/>
                <w:position w:val="-2"/>
                <w:sz w:val="18"/>
                <w:szCs w:val="18"/>
              </w:rPr>
              <w:t> </w:t>
            </w:r>
          </w:p>
        </w:tc>
      </w:tr>
      <w:tr w:rsidR="005D248C" w14:paraId="4A5358BE"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CE9164" w14:textId="77777777" w:rsidR="005D248C" w:rsidRDefault="0001614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AC8411" w14:textId="77777777" w:rsidR="005D248C" w:rsidRDefault="0001614A">
            <w:r>
              <w:rPr>
                <w:rFonts w:ascii="Arial" w:hAnsi="Arial" w:cs="Arial"/>
                <w:color w:val="000000"/>
                <w:position w:val="-2"/>
                <w:sz w:val="18"/>
                <w:szCs w:val="18"/>
              </w:rPr>
              <w:t> </w:t>
            </w:r>
          </w:p>
        </w:tc>
      </w:tr>
      <w:tr w:rsidR="005D248C" w14:paraId="115BCA3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803F52" w14:textId="77777777" w:rsidR="005D248C" w:rsidRDefault="0001614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0A25E0" w14:textId="77777777" w:rsidR="005D248C" w:rsidRDefault="0001614A">
            <w:r>
              <w:rPr>
                <w:rFonts w:ascii="Arial" w:hAnsi="Arial" w:cs="Arial"/>
                <w:color w:val="000000"/>
                <w:position w:val="-2"/>
                <w:sz w:val="18"/>
                <w:szCs w:val="18"/>
              </w:rPr>
              <w:t> </w:t>
            </w:r>
          </w:p>
        </w:tc>
      </w:tr>
      <w:tr w:rsidR="005D248C" w14:paraId="6ECD500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6A1AB2" w14:textId="77777777" w:rsidR="005D248C" w:rsidRDefault="0001614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8EC94C" w14:textId="77777777" w:rsidR="005D248C" w:rsidRDefault="0001614A">
            <w:r>
              <w:rPr>
                <w:rFonts w:ascii="Arial" w:hAnsi="Arial" w:cs="Arial"/>
                <w:color w:val="000000"/>
                <w:position w:val="-2"/>
                <w:sz w:val="18"/>
                <w:szCs w:val="18"/>
              </w:rPr>
              <w:t> </w:t>
            </w:r>
          </w:p>
        </w:tc>
      </w:tr>
      <w:tr w:rsidR="005D248C" w14:paraId="59D9F46B"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83500A" w14:textId="77777777" w:rsidR="005D248C" w:rsidRDefault="0001614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A27E74" w14:textId="77777777" w:rsidR="005D248C" w:rsidRDefault="0001614A">
            <w:r>
              <w:rPr>
                <w:rFonts w:ascii="Arial" w:hAnsi="Arial" w:cs="Arial"/>
                <w:color w:val="000000"/>
                <w:position w:val="-2"/>
                <w:sz w:val="18"/>
                <w:szCs w:val="18"/>
              </w:rPr>
              <w:t> </w:t>
            </w:r>
          </w:p>
        </w:tc>
      </w:tr>
    </w:tbl>
    <w:p w14:paraId="19828344" w14:textId="77777777" w:rsidR="005D248C" w:rsidRDefault="0001614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D248C" w14:paraId="4743A3D4" w14:textId="77777777">
        <w:tc>
          <w:tcPr>
            <w:tcW w:w="2500" w:type="pct"/>
            <w:tcMar>
              <w:top w:w="75" w:type="dxa"/>
              <w:bottom w:w="75" w:type="dxa"/>
            </w:tcMar>
            <w:vAlign w:val="center"/>
          </w:tcPr>
          <w:p w14:paraId="3EF28BBD" w14:textId="77777777" w:rsidR="005D248C" w:rsidRDefault="0001614A">
            <w:r>
              <w:rPr>
                <w:rFonts w:ascii="Arial" w:hAnsi="Arial" w:cs="Arial"/>
                <w:color w:val="000000"/>
                <w:position w:val="-2"/>
                <w:sz w:val="18"/>
                <w:szCs w:val="18"/>
              </w:rPr>
              <w:t>Kraj in datum:</w:t>
            </w:r>
          </w:p>
        </w:tc>
        <w:tc>
          <w:tcPr>
            <w:tcW w:w="0" w:type="auto"/>
            <w:tcMar>
              <w:top w:w="75" w:type="dxa"/>
              <w:bottom w:w="75" w:type="dxa"/>
            </w:tcMar>
            <w:vAlign w:val="center"/>
          </w:tcPr>
          <w:p w14:paraId="79E7A8CC" w14:textId="77777777" w:rsidR="005D248C" w:rsidRDefault="0001614A">
            <w:r>
              <w:rPr>
                <w:rFonts w:ascii="Arial" w:hAnsi="Arial" w:cs="Arial"/>
                <w:color w:val="000000"/>
                <w:position w:val="-2"/>
                <w:sz w:val="18"/>
                <w:szCs w:val="18"/>
              </w:rPr>
              <w:t>Ime in priimek: _____________________</w:t>
            </w:r>
          </w:p>
        </w:tc>
      </w:tr>
      <w:tr w:rsidR="005D248C" w14:paraId="43FEF247" w14:textId="77777777">
        <w:tc>
          <w:tcPr>
            <w:tcW w:w="2500" w:type="pct"/>
            <w:tcMar>
              <w:top w:w="75" w:type="dxa"/>
              <w:bottom w:w="75" w:type="dxa"/>
            </w:tcMar>
            <w:vAlign w:val="center"/>
          </w:tcPr>
          <w:p w14:paraId="08F0D077" w14:textId="77777777" w:rsidR="005D248C" w:rsidRDefault="0001614A">
            <w:r>
              <w:rPr>
                <w:rFonts w:ascii="Arial" w:hAnsi="Arial" w:cs="Arial"/>
                <w:color w:val="000000"/>
                <w:position w:val="-2"/>
                <w:sz w:val="18"/>
                <w:szCs w:val="18"/>
              </w:rPr>
              <w:t> </w:t>
            </w:r>
          </w:p>
        </w:tc>
        <w:tc>
          <w:tcPr>
            <w:tcW w:w="0" w:type="auto"/>
            <w:tcMar>
              <w:top w:w="75" w:type="dxa"/>
              <w:bottom w:w="75" w:type="dxa"/>
            </w:tcMar>
            <w:vAlign w:val="center"/>
          </w:tcPr>
          <w:p w14:paraId="197A0D8B" w14:textId="77777777" w:rsidR="005D248C" w:rsidRDefault="005D248C"/>
          <w:p w14:paraId="7A665CB1" w14:textId="77777777" w:rsidR="005D248C" w:rsidRDefault="0001614A">
            <w:pPr>
              <w:jc w:val="center"/>
            </w:pPr>
            <w:r>
              <w:rPr>
                <w:rFonts w:ascii="Arial" w:hAnsi="Arial" w:cs="Arial"/>
                <w:color w:val="A9A9A9"/>
                <w:position w:val="-2"/>
                <w:sz w:val="18"/>
                <w:szCs w:val="18"/>
              </w:rPr>
              <w:t>(žig in podpis)</w:t>
            </w:r>
          </w:p>
        </w:tc>
      </w:tr>
    </w:tbl>
    <w:p w14:paraId="26A170ED" w14:textId="77777777" w:rsidR="005D248C" w:rsidRDefault="0001614A">
      <w:pPr>
        <w:spacing w:before="225" w:after="225" w:line="240" w:lineRule="auto"/>
        <w:jc w:val="both"/>
      </w:pPr>
      <w:r>
        <w:rPr>
          <w:rFonts w:ascii="Arial" w:hAnsi="Arial" w:cs="Arial"/>
          <w:color w:val="000000"/>
          <w:sz w:val="18"/>
          <w:szCs w:val="18"/>
        </w:rPr>
        <w:t> </w:t>
      </w:r>
    </w:p>
    <w:p w14:paraId="1A75F37D" w14:textId="77777777" w:rsidR="005D248C" w:rsidRDefault="0001614A">
      <w:pPr>
        <w:spacing w:before="225" w:after="225" w:line="240" w:lineRule="auto"/>
        <w:jc w:val="both"/>
      </w:pPr>
      <w:r>
        <w:rPr>
          <w:rFonts w:ascii="Arial" w:hAnsi="Arial" w:cs="Arial"/>
          <w:color w:val="000000"/>
          <w:sz w:val="18"/>
          <w:szCs w:val="18"/>
        </w:rPr>
        <w:t> </w:t>
      </w:r>
    </w:p>
    <w:p w14:paraId="3A0ACF83" w14:textId="77777777" w:rsidR="005D248C" w:rsidRDefault="0001614A">
      <w:pPr>
        <w:spacing w:before="225" w:after="225" w:line="240" w:lineRule="auto"/>
        <w:jc w:val="both"/>
      </w:pPr>
      <w:r>
        <w:rPr>
          <w:rFonts w:ascii="Arial" w:hAnsi="Arial" w:cs="Arial"/>
          <w:color w:val="000000"/>
          <w:sz w:val="18"/>
          <w:szCs w:val="18"/>
        </w:rPr>
        <w:t> </w:t>
      </w:r>
    </w:p>
    <w:p w14:paraId="4BC7AAE8" w14:textId="77777777" w:rsidR="005D248C" w:rsidRDefault="005D248C">
      <w:pPr>
        <w:sectPr w:rsidR="005D248C" w:rsidSect="006E7A2B">
          <w:footerReference w:type="default" r:id="rId14"/>
          <w:pgSz w:w="11906" w:h="16838"/>
          <w:pgMar w:top="1418" w:right="1418" w:bottom="1418" w:left="1418" w:header="567" w:footer="596" w:gutter="0"/>
          <w:cols w:space="708"/>
          <w:docGrid w:linePitch="360"/>
        </w:sectPr>
      </w:pPr>
    </w:p>
    <w:p w14:paraId="45F469B6" w14:textId="77777777" w:rsidR="00252358" w:rsidRPr="00590863" w:rsidRDefault="0001614A"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4C884661" w14:textId="77777777" w:rsidR="00252358" w:rsidRPr="00252358" w:rsidRDefault="00816832" w:rsidP="00252358"/>
    <w:p w14:paraId="2300DA38" w14:textId="77777777" w:rsidR="00EB2A75" w:rsidRDefault="0001614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72C06E28" w14:textId="77777777" w:rsidR="00EB2A75" w:rsidRDefault="00816832" w:rsidP="00EB2A75">
      <w:pPr>
        <w:spacing w:after="120"/>
        <w:rPr>
          <w:rFonts w:ascii="Arial" w:hAnsi="Arial" w:cs="Arial"/>
        </w:rPr>
      </w:pPr>
    </w:p>
    <w:p w14:paraId="5B4EF03D" w14:textId="77777777" w:rsidR="005D248C" w:rsidRDefault="0001614A">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5D248C" w14:paraId="7D428125" w14:textId="77777777">
        <w:tc>
          <w:tcPr>
            <w:tcW w:w="0" w:type="auto"/>
            <w:tcMar>
              <w:top w:w="0" w:type="auto"/>
              <w:bottom w:w="0" w:type="auto"/>
            </w:tcMar>
          </w:tcPr>
          <w:p w14:paraId="7E6329CD" w14:textId="77777777" w:rsidR="005D248C" w:rsidRDefault="0001614A" w:rsidP="0001614A">
            <w:pPr>
              <w:numPr>
                <w:ilvl w:val="0"/>
                <w:numId w:val="1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D478EEA" w14:textId="77777777" w:rsidR="005D248C" w:rsidRDefault="0001614A" w:rsidP="0001614A">
            <w:pPr>
              <w:numPr>
                <w:ilvl w:val="0"/>
                <w:numId w:val="14"/>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7B6155FC" w14:textId="77777777" w:rsidR="005D248C" w:rsidRDefault="0001614A">
      <w:pPr>
        <w:spacing w:before="225" w:after="225" w:line="240" w:lineRule="auto"/>
        <w:jc w:val="center"/>
      </w:pPr>
      <w:r>
        <w:rPr>
          <w:rFonts w:ascii="Arial" w:hAnsi="Arial" w:cs="Arial"/>
          <w:b/>
          <w:bCs/>
          <w:color w:val="000000"/>
          <w:sz w:val="21"/>
          <w:szCs w:val="21"/>
        </w:rPr>
        <w:t>POOBLASTILO</w:t>
      </w:r>
    </w:p>
    <w:p w14:paraId="602C93F7" w14:textId="77777777" w:rsidR="005D248C" w:rsidRDefault="0001614A">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GOZDARSKI INŠTITUT SLOVENIJE,Večna pot 2, 1000 Ljubljana,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5D248C" w14:paraId="6D82AFD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354878" w14:textId="77777777" w:rsidR="005D248C" w:rsidRDefault="0001614A">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29DFFC" w14:textId="77777777" w:rsidR="005D248C" w:rsidRDefault="0001614A">
            <w:r>
              <w:rPr>
                <w:rFonts w:ascii="Arial" w:hAnsi="Arial" w:cs="Arial"/>
                <w:color w:val="000000"/>
                <w:position w:val="-2"/>
                <w:sz w:val="18"/>
                <w:szCs w:val="18"/>
              </w:rPr>
              <w:t> </w:t>
            </w:r>
          </w:p>
        </w:tc>
      </w:tr>
      <w:tr w:rsidR="005D248C" w14:paraId="72528910"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9FED12" w14:textId="77777777" w:rsidR="005D248C" w:rsidRDefault="0001614A">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56A708" w14:textId="77777777" w:rsidR="005D248C" w:rsidRDefault="0001614A">
            <w:r>
              <w:rPr>
                <w:rFonts w:ascii="Arial" w:hAnsi="Arial" w:cs="Arial"/>
                <w:color w:val="000000"/>
                <w:position w:val="-2"/>
                <w:sz w:val="18"/>
                <w:szCs w:val="18"/>
              </w:rPr>
              <w:t> </w:t>
            </w:r>
          </w:p>
        </w:tc>
      </w:tr>
      <w:tr w:rsidR="005D248C" w14:paraId="1110BBE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611CA0" w14:textId="77777777" w:rsidR="005D248C" w:rsidRDefault="0001614A">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942308" w14:textId="77777777" w:rsidR="005D248C" w:rsidRDefault="0001614A">
            <w:r>
              <w:rPr>
                <w:rFonts w:ascii="Arial" w:hAnsi="Arial" w:cs="Arial"/>
                <w:color w:val="000000"/>
                <w:position w:val="-2"/>
                <w:sz w:val="18"/>
                <w:szCs w:val="18"/>
              </w:rPr>
              <w:t> </w:t>
            </w:r>
          </w:p>
        </w:tc>
      </w:tr>
      <w:tr w:rsidR="005D248C" w14:paraId="348E610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0475A3" w14:textId="77777777" w:rsidR="005D248C" w:rsidRDefault="0001614A">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21D252" w14:textId="77777777" w:rsidR="005D248C" w:rsidRDefault="0001614A">
            <w:r>
              <w:rPr>
                <w:rFonts w:ascii="Arial" w:hAnsi="Arial" w:cs="Arial"/>
                <w:color w:val="000000"/>
                <w:position w:val="-2"/>
                <w:sz w:val="18"/>
                <w:szCs w:val="18"/>
              </w:rPr>
              <w:t> </w:t>
            </w:r>
          </w:p>
        </w:tc>
      </w:tr>
      <w:tr w:rsidR="005D248C" w14:paraId="603985A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2DA0E3" w14:textId="77777777" w:rsidR="005D248C" w:rsidRDefault="0001614A">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81FFA7" w14:textId="77777777" w:rsidR="005D248C" w:rsidRDefault="0001614A">
            <w:r>
              <w:rPr>
                <w:rFonts w:ascii="Arial" w:hAnsi="Arial" w:cs="Arial"/>
                <w:color w:val="000000"/>
                <w:position w:val="-2"/>
                <w:sz w:val="18"/>
                <w:szCs w:val="18"/>
              </w:rPr>
              <w:t> </w:t>
            </w:r>
          </w:p>
        </w:tc>
      </w:tr>
      <w:tr w:rsidR="005D248C" w14:paraId="01D5730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CA4027" w14:textId="77777777" w:rsidR="005D248C" w:rsidRDefault="0001614A">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0BC6C5" w14:textId="77777777" w:rsidR="005D248C" w:rsidRDefault="0001614A">
            <w:r>
              <w:rPr>
                <w:rFonts w:ascii="Arial" w:hAnsi="Arial" w:cs="Arial"/>
                <w:color w:val="000000"/>
                <w:position w:val="-2"/>
                <w:sz w:val="18"/>
                <w:szCs w:val="18"/>
              </w:rPr>
              <w:t> </w:t>
            </w:r>
          </w:p>
        </w:tc>
      </w:tr>
      <w:tr w:rsidR="005D248C" w14:paraId="1674C56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AA5F9B" w14:textId="77777777" w:rsidR="005D248C" w:rsidRDefault="0001614A">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22A084" w14:textId="77777777" w:rsidR="005D248C" w:rsidRDefault="0001614A">
            <w:r>
              <w:rPr>
                <w:rFonts w:ascii="Arial" w:hAnsi="Arial" w:cs="Arial"/>
                <w:color w:val="000000"/>
                <w:position w:val="-2"/>
                <w:sz w:val="18"/>
                <w:szCs w:val="18"/>
              </w:rPr>
              <w:t> </w:t>
            </w:r>
          </w:p>
        </w:tc>
      </w:tr>
      <w:tr w:rsidR="005D248C" w14:paraId="5A7BA64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C55437" w14:textId="77777777" w:rsidR="005D248C" w:rsidRDefault="0001614A">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3C6F03" w14:textId="77777777" w:rsidR="005D248C" w:rsidRDefault="0001614A">
            <w:r>
              <w:rPr>
                <w:rFonts w:ascii="Arial" w:hAnsi="Arial" w:cs="Arial"/>
                <w:color w:val="000000"/>
                <w:position w:val="-2"/>
                <w:sz w:val="18"/>
                <w:szCs w:val="18"/>
              </w:rPr>
              <w:t> </w:t>
            </w:r>
          </w:p>
        </w:tc>
      </w:tr>
    </w:tbl>
    <w:p w14:paraId="54A79424" w14:textId="77777777" w:rsidR="005D248C" w:rsidRDefault="0001614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D248C" w14:paraId="34C2245E" w14:textId="77777777">
        <w:tc>
          <w:tcPr>
            <w:tcW w:w="2500" w:type="pct"/>
            <w:tcMar>
              <w:top w:w="75" w:type="dxa"/>
              <w:bottom w:w="75" w:type="dxa"/>
            </w:tcMar>
            <w:vAlign w:val="center"/>
          </w:tcPr>
          <w:p w14:paraId="3BEAFD73" w14:textId="77777777" w:rsidR="005D248C" w:rsidRDefault="0001614A">
            <w:r>
              <w:rPr>
                <w:rFonts w:ascii="Arial" w:hAnsi="Arial" w:cs="Arial"/>
                <w:color w:val="000000"/>
                <w:position w:val="-2"/>
                <w:sz w:val="18"/>
                <w:szCs w:val="18"/>
              </w:rPr>
              <w:t>Kraj in datum:</w:t>
            </w:r>
          </w:p>
        </w:tc>
        <w:tc>
          <w:tcPr>
            <w:tcW w:w="0" w:type="auto"/>
            <w:tcMar>
              <w:top w:w="75" w:type="dxa"/>
              <w:bottom w:w="75" w:type="dxa"/>
            </w:tcMar>
            <w:vAlign w:val="center"/>
          </w:tcPr>
          <w:p w14:paraId="4109EC7C" w14:textId="77777777" w:rsidR="005D248C" w:rsidRDefault="0001614A">
            <w:r>
              <w:rPr>
                <w:rFonts w:ascii="Arial" w:hAnsi="Arial" w:cs="Arial"/>
                <w:color w:val="000000"/>
                <w:position w:val="-2"/>
                <w:sz w:val="18"/>
                <w:szCs w:val="18"/>
              </w:rPr>
              <w:t>Ime in priimek: _____________________</w:t>
            </w:r>
          </w:p>
        </w:tc>
      </w:tr>
      <w:tr w:rsidR="005D248C" w14:paraId="6DA32864" w14:textId="77777777">
        <w:tc>
          <w:tcPr>
            <w:tcW w:w="2500" w:type="pct"/>
            <w:tcMar>
              <w:top w:w="75" w:type="dxa"/>
              <w:bottom w:w="75" w:type="dxa"/>
            </w:tcMar>
            <w:vAlign w:val="center"/>
          </w:tcPr>
          <w:p w14:paraId="16FA0364" w14:textId="77777777" w:rsidR="005D248C" w:rsidRDefault="0001614A">
            <w:r>
              <w:rPr>
                <w:rFonts w:ascii="Arial" w:hAnsi="Arial" w:cs="Arial"/>
                <w:color w:val="000000"/>
                <w:position w:val="-2"/>
                <w:sz w:val="18"/>
                <w:szCs w:val="18"/>
              </w:rPr>
              <w:t> </w:t>
            </w:r>
          </w:p>
        </w:tc>
        <w:tc>
          <w:tcPr>
            <w:tcW w:w="0" w:type="auto"/>
            <w:tcMar>
              <w:top w:w="75" w:type="dxa"/>
              <w:bottom w:w="75" w:type="dxa"/>
            </w:tcMar>
            <w:vAlign w:val="center"/>
          </w:tcPr>
          <w:p w14:paraId="1060D39F" w14:textId="77777777" w:rsidR="005D248C" w:rsidRDefault="0001614A">
            <w:pPr>
              <w:jc w:val="center"/>
            </w:pPr>
            <w:r>
              <w:rPr>
                <w:rFonts w:ascii="Arial" w:hAnsi="Arial" w:cs="Arial"/>
                <w:color w:val="A9A9A9"/>
                <w:position w:val="-2"/>
                <w:sz w:val="18"/>
                <w:szCs w:val="18"/>
              </w:rPr>
              <w:t>(podpis)</w:t>
            </w:r>
          </w:p>
        </w:tc>
      </w:tr>
    </w:tbl>
    <w:p w14:paraId="275175EC" w14:textId="77777777" w:rsidR="005D248C" w:rsidRDefault="0001614A">
      <w:pPr>
        <w:spacing w:before="225" w:after="225" w:line="240" w:lineRule="auto"/>
        <w:jc w:val="both"/>
      </w:pPr>
      <w:r>
        <w:rPr>
          <w:rFonts w:ascii="Arial" w:hAnsi="Arial" w:cs="Arial"/>
          <w:color w:val="000000"/>
          <w:sz w:val="18"/>
          <w:szCs w:val="18"/>
        </w:rPr>
        <w:t> </w:t>
      </w:r>
    </w:p>
    <w:p w14:paraId="7B25A04B" w14:textId="77777777" w:rsidR="005D248C" w:rsidRDefault="0001614A">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6D835AF9" w14:textId="77777777" w:rsidR="005D248C" w:rsidRDefault="0001614A">
      <w:pPr>
        <w:spacing w:before="225" w:after="225" w:line="240" w:lineRule="auto"/>
        <w:jc w:val="both"/>
      </w:pPr>
      <w:r>
        <w:rPr>
          <w:rFonts w:ascii="Arial" w:hAnsi="Arial" w:cs="Arial"/>
          <w:color w:val="000000"/>
          <w:sz w:val="18"/>
          <w:szCs w:val="18"/>
        </w:rPr>
        <w:t> </w:t>
      </w:r>
    </w:p>
    <w:p w14:paraId="6345FADD" w14:textId="77777777" w:rsidR="005D248C" w:rsidRDefault="005D248C">
      <w:pPr>
        <w:sectPr w:rsidR="005D248C" w:rsidSect="006E7A2B">
          <w:footerReference w:type="default" r:id="rId15"/>
          <w:pgSz w:w="11906" w:h="16838"/>
          <w:pgMar w:top="1418" w:right="1418" w:bottom="1418" w:left="1418" w:header="567" w:footer="596" w:gutter="0"/>
          <w:cols w:space="708"/>
          <w:docGrid w:linePitch="360"/>
        </w:sectPr>
      </w:pPr>
    </w:p>
    <w:p w14:paraId="0EB5EC98" w14:textId="77777777" w:rsidR="00252358" w:rsidRPr="00590863" w:rsidRDefault="0001614A"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744243CE" w14:textId="77777777" w:rsidR="00252358" w:rsidRPr="00252358" w:rsidRDefault="00816832" w:rsidP="00252358"/>
    <w:p w14:paraId="2D3025B5" w14:textId="77777777" w:rsidR="00EB2A75" w:rsidRDefault="0001614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2B234B93" w14:textId="77777777" w:rsidR="00EB2A75" w:rsidRDefault="00816832" w:rsidP="00EB2A75">
      <w:pPr>
        <w:spacing w:after="120"/>
        <w:rPr>
          <w:rFonts w:ascii="Arial" w:hAnsi="Arial" w:cs="Arial"/>
        </w:rPr>
      </w:pPr>
    </w:p>
    <w:p w14:paraId="0417106F" w14:textId="77777777" w:rsidR="005D248C" w:rsidRDefault="0001614A">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03DE377D" w14:textId="77777777" w:rsidR="005D248C" w:rsidRDefault="0001614A">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D248C" w14:paraId="5413AAE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035C9F" w14:textId="77777777" w:rsidR="005D248C" w:rsidRDefault="0001614A">
            <w:pPr>
              <w:spacing w:before="135" w:after="135"/>
              <w:jc w:val="both"/>
              <w:textAlignment w:val="center"/>
            </w:pPr>
            <w:r>
              <w:rPr>
                <w:rFonts w:ascii="Arial" w:hAnsi="Arial" w:cs="Arial"/>
                <w:b/>
                <w:bCs/>
                <w:color w:val="000000"/>
                <w:position w:val="-2"/>
                <w:sz w:val="18"/>
                <w:szCs w:val="18"/>
              </w:rPr>
              <w:t>Ime in priimek</w:t>
            </w:r>
          </w:p>
          <w:p w14:paraId="3F053207" w14:textId="77777777" w:rsidR="005D248C" w:rsidRDefault="0001614A">
            <w:pPr>
              <w:spacing w:before="135" w:after="135"/>
              <w:jc w:val="both"/>
              <w:textAlignment w:val="center"/>
            </w:pPr>
            <w:r>
              <w:rPr>
                <w:rFonts w:ascii="Arial" w:hAnsi="Arial" w:cs="Arial"/>
                <w:b/>
                <w:bCs/>
                <w:color w:val="000000"/>
                <w:position w:val="-2"/>
                <w:sz w:val="18"/>
                <w:szCs w:val="18"/>
              </w:rPr>
              <w:t>ali</w:t>
            </w:r>
          </w:p>
          <w:p w14:paraId="455D1088" w14:textId="77777777" w:rsidR="005D248C" w:rsidRDefault="0001614A">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501104" w14:textId="77777777" w:rsidR="005D248C" w:rsidRDefault="0001614A">
            <w:pPr>
              <w:spacing w:before="135" w:after="135"/>
              <w:jc w:val="both"/>
              <w:textAlignment w:val="center"/>
            </w:pPr>
            <w:r>
              <w:rPr>
                <w:rFonts w:ascii="Arial" w:hAnsi="Arial" w:cs="Arial"/>
                <w:b/>
                <w:bCs/>
                <w:color w:val="000000"/>
                <w:position w:val="-2"/>
                <w:sz w:val="18"/>
                <w:szCs w:val="18"/>
              </w:rPr>
              <w:t>Naslov prebivališča</w:t>
            </w:r>
          </w:p>
          <w:p w14:paraId="00A9979B" w14:textId="77777777" w:rsidR="005D248C" w:rsidRDefault="0001614A">
            <w:pPr>
              <w:spacing w:before="135" w:after="135"/>
              <w:jc w:val="both"/>
              <w:textAlignment w:val="center"/>
            </w:pPr>
            <w:r>
              <w:rPr>
                <w:rFonts w:ascii="Arial" w:hAnsi="Arial" w:cs="Arial"/>
                <w:b/>
                <w:bCs/>
                <w:color w:val="000000"/>
                <w:position w:val="-2"/>
                <w:sz w:val="18"/>
                <w:szCs w:val="18"/>
              </w:rPr>
              <w:t>ali</w:t>
            </w:r>
          </w:p>
          <w:p w14:paraId="0529BDEC" w14:textId="77777777" w:rsidR="005D248C" w:rsidRDefault="0001614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67CB72" w14:textId="77777777" w:rsidR="005D248C" w:rsidRDefault="0001614A">
            <w:pPr>
              <w:spacing w:before="135" w:after="135"/>
              <w:jc w:val="both"/>
              <w:textAlignment w:val="center"/>
            </w:pPr>
            <w:r>
              <w:rPr>
                <w:rFonts w:ascii="Arial" w:hAnsi="Arial" w:cs="Arial"/>
                <w:b/>
                <w:bCs/>
                <w:color w:val="000000"/>
                <w:position w:val="-2"/>
                <w:sz w:val="18"/>
                <w:szCs w:val="18"/>
              </w:rPr>
              <w:t>Delež lastništva</w:t>
            </w:r>
          </w:p>
          <w:p w14:paraId="01F4A90C" w14:textId="77777777" w:rsidR="005D248C" w:rsidRDefault="0001614A">
            <w:pPr>
              <w:spacing w:before="135" w:after="135"/>
              <w:jc w:val="both"/>
              <w:textAlignment w:val="center"/>
            </w:pPr>
            <w:r>
              <w:rPr>
                <w:rFonts w:ascii="Arial" w:hAnsi="Arial" w:cs="Arial"/>
                <w:b/>
                <w:bCs/>
                <w:color w:val="000000"/>
                <w:position w:val="-2"/>
                <w:sz w:val="18"/>
                <w:szCs w:val="18"/>
              </w:rPr>
              <w:t>ali</w:t>
            </w:r>
          </w:p>
          <w:p w14:paraId="2205D045" w14:textId="77777777" w:rsidR="005D248C" w:rsidRDefault="0001614A">
            <w:pPr>
              <w:spacing w:before="135" w:after="135"/>
              <w:jc w:val="both"/>
              <w:textAlignment w:val="center"/>
            </w:pPr>
            <w:r>
              <w:rPr>
                <w:rFonts w:ascii="Arial" w:hAnsi="Arial" w:cs="Arial"/>
                <w:b/>
                <w:bCs/>
                <w:color w:val="000000"/>
                <w:position w:val="-2"/>
                <w:sz w:val="18"/>
                <w:szCs w:val="18"/>
              </w:rPr>
              <w:t>Delež lastništva gospodarskega subjekta</w:t>
            </w:r>
          </w:p>
        </w:tc>
      </w:tr>
      <w:tr w:rsidR="005D248C" w14:paraId="2C0C32A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90C2EB"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925C60"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EEED91D" w14:textId="77777777" w:rsidR="005D248C" w:rsidRDefault="0001614A">
            <w:pPr>
              <w:spacing w:before="135" w:after="135"/>
              <w:jc w:val="both"/>
              <w:textAlignment w:val="center"/>
            </w:pPr>
            <w:r>
              <w:rPr>
                <w:rFonts w:ascii="Arial" w:hAnsi="Arial" w:cs="Arial"/>
                <w:color w:val="000000"/>
                <w:position w:val="-2"/>
                <w:sz w:val="18"/>
                <w:szCs w:val="18"/>
              </w:rPr>
              <w:t> </w:t>
            </w:r>
          </w:p>
        </w:tc>
      </w:tr>
      <w:tr w:rsidR="005D248C" w14:paraId="0390878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0134DE"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562BED"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CDFDF91" w14:textId="77777777" w:rsidR="005D248C" w:rsidRDefault="0001614A">
            <w:pPr>
              <w:spacing w:before="135" w:after="135"/>
              <w:jc w:val="both"/>
              <w:textAlignment w:val="center"/>
            </w:pPr>
            <w:r>
              <w:rPr>
                <w:rFonts w:ascii="Arial" w:hAnsi="Arial" w:cs="Arial"/>
                <w:color w:val="000000"/>
                <w:position w:val="-2"/>
                <w:sz w:val="18"/>
                <w:szCs w:val="18"/>
              </w:rPr>
              <w:t> </w:t>
            </w:r>
          </w:p>
        </w:tc>
      </w:tr>
      <w:tr w:rsidR="005D248C" w14:paraId="4502EBD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AD302C"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1DDCCE"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AC95FD" w14:textId="77777777" w:rsidR="005D248C" w:rsidRDefault="0001614A">
            <w:pPr>
              <w:spacing w:before="135" w:after="135"/>
              <w:jc w:val="both"/>
              <w:textAlignment w:val="center"/>
            </w:pPr>
            <w:r>
              <w:rPr>
                <w:rFonts w:ascii="Arial" w:hAnsi="Arial" w:cs="Arial"/>
                <w:color w:val="000000"/>
                <w:position w:val="-2"/>
                <w:sz w:val="18"/>
                <w:szCs w:val="18"/>
              </w:rPr>
              <w:t> </w:t>
            </w:r>
          </w:p>
        </w:tc>
      </w:tr>
      <w:tr w:rsidR="005D248C" w14:paraId="0F6A3B9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1F7F23"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5D333C"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83769D" w14:textId="77777777" w:rsidR="005D248C" w:rsidRDefault="0001614A">
            <w:pPr>
              <w:spacing w:before="135" w:after="135"/>
              <w:jc w:val="both"/>
              <w:textAlignment w:val="center"/>
            </w:pPr>
            <w:r>
              <w:rPr>
                <w:rFonts w:ascii="Arial" w:hAnsi="Arial" w:cs="Arial"/>
                <w:color w:val="000000"/>
                <w:position w:val="-2"/>
                <w:sz w:val="18"/>
                <w:szCs w:val="18"/>
              </w:rPr>
              <w:t> </w:t>
            </w:r>
          </w:p>
        </w:tc>
      </w:tr>
    </w:tbl>
    <w:p w14:paraId="797C6EBC" w14:textId="77777777" w:rsidR="005D248C" w:rsidRDefault="0001614A">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D248C" w14:paraId="41D7946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B11790" w14:textId="77777777" w:rsidR="005D248C" w:rsidRDefault="0001614A">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5E1AD20" w14:textId="77777777" w:rsidR="005D248C" w:rsidRDefault="0001614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BB9F36" w14:textId="77777777" w:rsidR="005D248C" w:rsidRDefault="0001614A">
            <w:pPr>
              <w:spacing w:before="135" w:after="135"/>
              <w:jc w:val="both"/>
              <w:textAlignment w:val="center"/>
            </w:pPr>
            <w:r>
              <w:rPr>
                <w:rFonts w:ascii="Arial" w:hAnsi="Arial" w:cs="Arial"/>
                <w:b/>
                <w:bCs/>
                <w:color w:val="000000"/>
                <w:position w:val="-2"/>
                <w:sz w:val="18"/>
                <w:szCs w:val="18"/>
              </w:rPr>
              <w:t>Delež lastništva gospodarskega subjekta</w:t>
            </w:r>
          </w:p>
        </w:tc>
      </w:tr>
      <w:tr w:rsidR="005D248C" w14:paraId="5741A34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647588"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FD9488"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38131A" w14:textId="77777777" w:rsidR="005D248C" w:rsidRDefault="0001614A">
            <w:pPr>
              <w:spacing w:before="135" w:after="135"/>
              <w:jc w:val="both"/>
              <w:textAlignment w:val="center"/>
            </w:pPr>
            <w:r>
              <w:rPr>
                <w:rFonts w:ascii="Arial" w:hAnsi="Arial" w:cs="Arial"/>
                <w:color w:val="000000"/>
                <w:position w:val="-2"/>
                <w:sz w:val="18"/>
                <w:szCs w:val="18"/>
              </w:rPr>
              <w:t> </w:t>
            </w:r>
          </w:p>
        </w:tc>
      </w:tr>
      <w:tr w:rsidR="005D248C" w14:paraId="0352C88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C22155E"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9A7591"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9CFAEA" w14:textId="77777777" w:rsidR="005D248C" w:rsidRDefault="0001614A">
            <w:pPr>
              <w:spacing w:before="135" w:after="135"/>
              <w:jc w:val="both"/>
              <w:textAlignment w:val="center"/>
            </w:pPr>
            <w:r>
              <w:rPr>
                <w:rFonts w:ascii="Arial" w:hAnsi="Arial" w:cs="Arial"/>
                <w:color w:val="000000"/>
                <w:position w:val="-2"/>
                <w:sz w:val="18"/>
                <w:szCs w:val="18"/>
              </w:rPr>
              <w:t> </w:t>
            </w:r>
          </w:p>
        </w:tc>
      </w:tr>
      <w:tr w:rsidR="005D248C" w14:paraId="0DF180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E40E55"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068F32"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B06A79" w14:textId="77777777" w:rsidR="005D248C" w:rsidRDefault="0001614A">
            <w:pPr>
              <w:spacing w:before="135" w:after="135"/>
              <w:jc w:val="both"/>
              <w:textAlignment w:val="center"/>
            </w:pPr>
            <w:r>
              <w:rPr>
                <w:rFonts w:ascii="Arial" w:hAnsi="Arial" w:cs="Arial"/>
                <w:color w:val="000000"/>
                <w:position w:val="-2"/>
                <w:sz w:val="18"/>
                <w:szCs w:val="18"/>
              </w:rPr>
              <w:t> </w:t>
            </w:r>
          </w:p>
        </w:tc>
      </w:tr>
      <w:tr w:rsidR="005D248C" w14:paraId="6E19E5A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E3E7BE"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3E0FC8" w14:textId="77777777" w:rsidR="005D248C" w:rsidRDefault="0001614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5F0487F" w14:textId="77777777" w:rsidR="005D248C" w:rsidRDefault="0001614A">
            <w:pPr>
              <w:spacing w:before="135" w:after="135"/>
              <w:jc w:val="both"/>
              <w:textAlignment w:val="center"/>
            </w:pPr>
            <w:r>
              <w:rPr>
                <w:rFonts w:ascii="Arial" w:hAnsi="Arial" w:cs="Arial"/>
                <w:color w:val="000000"/>
                <w:position w:val="-2"/>
                <w:sz w:val="18"/>
                <w:szCs w:val="18"/>
              </w:rPr>
              <w:t> </w:t>
            </w:r>
          </w:p>
        </w:tc>
      </w:tr>
    </w:tbl>
    <w:p w14:paraId="728B6C36" w14:textId="77777777" w:rsidR="005D248C" w:rsidRDefault="0001614A">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5D248C" w14:paraId="096B4D9A" w14:textId="77777777">
        <w:tc>
          <w:tcPr>
            <w:tcW w:w="4080" w:type="dxa"/>
            <w:tcMar>
              <w:top w:w="75" w:type="dxa"/>
              <w:bottom w:w="75" w:type="dxa"/>
            </w:tcMar>
            <w:vAlign w:val="center"/>
          </w:tcPr>
          <w:p w14:paraId="69C35744" w14:textId="77777777" w:rsidR="005D248C" w:rsidRDefault="0001614A">
            <w:r>
              <w:rPr>
                <w:rFonts w:ascii="Arial" w:hAnsi="Arial" w:cs="Arial"/>
                <w:color w:val="000000"/>
                <w:position w:val="-2"/>
                <w:sz w:val="18"/>
                <w:szCs w:val="18"/>
              </w:rPr>
              <w:t>Kraj in datum:</w:t>
            </w:r>
          </w:p>
        </w:tc>
        <w:tc>
          <w:tcPr>
            <w:tcW w:w="0" w:type="auto"/>
            <w:tcMar>
              <w:top w:w="75" w:type="dxa"/>
              <w:bottom w:w="75" w:type="dxa"/>
            </w:tcMar>
            <w:vAlign w:val="center"/>
          </w:tcPr>
          <w:p w14:paraId="05F7AB17" w14:textId="77777777" w:rsidR="005D248C" w:rsidRDefault="0001614A">
            <w:r>
              <w:rPr>
                <w:rFonts w:ascii="Arial" w:hAnsi="Arial" w:cs="Arial"/>
                <w:color w:val="000000"/>
                <w:position w:val="-2"/>
                <w:sz w:val="18"/>
                <w:szCs w:val="18"/>
              </w:rPr>
              <w:t>Ime in priimek: _____________________</w:t>
            </w:r>
          </w:p>
        </w:tc>
      </w:tr>
      <w:tr w:rsidR="005D248C" w14:paraId="0C7BA3A3" w14:textId="77777777">
        <w:tc>
          <w:tcPr>
            <w:tcW w:w="4080" w:type="dxa"/>
            <w:tcMar>
              <w:top w:w="75" w:type="dxa"/>
              <w:bottom w:w="75" w:type="dxa"/>
            </w:tcMar>
            <w:vAlign w:val="center"/>
          </w:tcPr>
          <w:p w14:paraId="748CC1EB" w14:textId="77777777" w:rsidR="005D248C" w:rsidRDefault="0001614A">
            <w:r>
              <w:rPr>
                <w:rFonts w:ascii="Arial" w:hAnsi="Arial" w:cs="Arial"/>
                <w:color w:val="000000"/>
                <w:position w:val="-2"/>
                <w:sz w:val="18"/>
                <w:szCs w:val="18"/>
              </w:rPr>
              <w:t> </w:t>
            </w:r>
          </w:p>
        </w:tc>
        <w:tc>
          <w:tcPr>
            <w:tcW w:w="0" w:type="auto"/>
            <w:tcMar>
              <w:top w:w="75" w:type="dxa"/>
              <w:bottom w:w="75" w:type="dxa"/>
            </w:tcMar>
            <w:vAlign w:val="center"/>
          </w:tcPr>
          <w:p w14:paraId="56F83E52" w14:textId="77777777" w:rsidR="005D248C" w:rsidRDefault="0001614A">
            <w:pPr>
              <w:jc w:val="center"/>
            </w:pPr>
            <w:r>
              <w:rPr>
                <w:rFonts w:ascii="Arial" w:hAnsi="Arial" w:cs="Arial"/>
                <w:color w:val="000000"/>
                <w:position w:val="-2"/>
                <w:sz w:val="18"/>
                <w:szCs w:val="18"/>
              </w:rPr>
              <w:t>(žig in podpis)</w:t>
            </w:r>
          </w:p>
        </w:tc>
      </w:tr>
    </w:tbl>
    <w:p w14:paraId="7E416181" w14:textId="77777777" w:rsidR="005D248C" w:rsidRDefault="0001614A">
      <w:pPr>
        <w:spacing w:before="225" w:after="225" w:line="240" w:lineRule="auto"/>
        <w:jc w:val="both"/>
      </w:pPr>
      <w:r>
        <w:rPr>
          <w:rFonts w:ascii="Arial" w:hAnsi="Arial" w:cs="Arial"/>
          <w:color w:val="000000"/>
          <w:sz w:val="18"/>
          <w:szCs w:val="18"/>
        </w:rPr>
        <w:t> </w:t>
      </w:r>
    </w:p>
    <w:p w14:paraId="2D468208" w14:textId="77777777" w:rsidR="005D248C" w:rsidRDefault="0001614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04F7439A" w14:textId="13ABA9DE" w:rsidR="005D248C" w:rsidRDefault="005D248C">
      <w:pPr>
        <w:sectPr w:rsidR="005D248C" w:rsidSect="006E7A2B">
          <w:footerReference w:type="default" r:id="rId16"/>
          <w:pgSz w:w="11906" w:h="16838"/>
          <w:pgMar w:top="1418" w:right="1418" w:bottom="1418" w:left="1418" w:header="567" w:footer="596" w:gutter="0"/>
          <w:cols w:space="708"/>
          <w:docGrid w:linePitch="360"/>
        </w:sectPr>
      </w:pPr>
    </w:p>
    <w:p w14:paraId="1CE9247E" w14:textId="77777777" w:rsidR="00AC0380" w:rsidRPr="00116091" w:rsidRDefault="0001614A" w:rsidP="00C94600">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3729BC6F" w14:textId="77777777" w:rsidR="00AC0380" w:rsidRDefault="00816832" w:rsidP="00AC0380">
      <w:pPr>
        <w:rPr>
          <w:rFonts w:ascii="Arial" w:hAnsi="Arial" w:cs="Arial"/>
        </w:rPr>
      </w:pPr>
    </w:p>
    <w:p w14:paraId="572EACD0" w14:textId="77777777" w:rsidR="005D248C" w:rsidRDefault="0001614A">
      <w:pPr>
        <w:spacing w:before="224" w:after="224" w:line="240" w:lineRule="auto"/>
        <w:jc w:val="center"/>
        <w:outlineLvl w:val="1"/>
      </w:pPr>
      <w:r>
        <w:rPr>
          <w:rFonts w:ascii="Arial" w:hAnsi="Arial" w:cs="Arial"/>
          <w:b/>
          <w:bCs/>
          <w:color w:val="000000"/>
          <w:sz w:val="27"/>
          <w:szCs w:val="27"/>
        </w:rPr>
        <w:t>POGODBA O DOBAVI ELEKTRIČNE ENERGIJE</w:t>
      </w:r>
    </w:p>
    <w:p w14:paraId="34A89422" w14:textId="77777777" w:rsidR="005D248C" w:rsidRDefault="0001614A">
      <w:pPr>
        <w:spacing w:before="225" w:after="225" w:line="240" w:lineRule="auto"/>
        <w:jc w:val="center"/>
      </w:pPr>
      <w:r>
        <w:rPr>
          <w:rFonts w:ascii="Arial" w:hAnsi="Arial" w:cs="Arial"/>
          <w:color w:val="000000"/>
          <w:sz w:val="18"/>
          <w:szCs w:val="18"/>
        </w:rPr>
        <w:t>sklenjena med</w:t>
      </w:r>
    </w:p>
    <w:p w14:paraId="4247BDC2" w14:textId="77777777" w:rsidR="005D248C" w:rsidRDefault="0001614A">
      <w:pPr>
        <w:spacing w:after="0" w:line="240" w:lineRule="auto"/>
      </w:pPr>
      <w:r>
        <w:rPr>
          <w:rFonts w:ascii="Arial" w:hAnsi="Arial" w:cs="Arial"/>
          <w:b/>
          <w:bCs/>
          <w:color w:val="000000"/>
          <w:sz w:val="18"/>
          <w:szCs w:val="18"/>
        </w:rPr>
        <w:t>NAROČNIKOM: GOZDARSKI INŠTITUT SLOVENIJE, Večna pot 2, 1000 Ljubljana,</w:t>
      </w:r>
      <w:r>
        <w:rPr>
          <w:rFonts w:ascii="Arial" w:hAnsi="Arial" w:cs="Arial"/>
          <w:color w:val="000000"/>
          <w:sz w:val="18"/>
          <w:szCs w:val="18"/>
        </w:rPr>
        <w:br/>
        <w:t>ki ga zastopa doc. dr. Primož Simončič, direktor</w:t>
      </w:r>
      <w:r>
        <w:br/>
      </w:r>
    </w:p>
    <w:tbl>
      <w:tblPr>
        <w:tblStyle w:val="NormalTablePHPDOCX"/>
        <w:tblW w:w="3500" w:type="pct"/>
        <w:tblInd w:w="108" w:type="dxa"/>
        <w:tblLook w:val="04A0" w:firstRow="1" w:lastRow="0" w:firstColumn="1" w:lastColumn="0" w:noHBand="0" w:noVBand="1"/>
      </w:tblPr>
      <w:tblGrid>
        <w:gridCol w:w="3300"/>
        <w:gridCol w:w="3049"/>
      </w:tblGrid>
      <w:tr w:rsidR="005D248C" w14:paraId="6B68B709" w14:textId="77777777">
        <w:tc>
          <w:tcPr>
            <w:tcW w:w="3300" w:type="dxa"/>
            <w:tcMar>
              <w:top w:w="0" w:type="auto"/>
              <w:bottom w:w="0" w:type="auto"/>
            </w:tcMar>
            <w:vAlign w:val="center"/>
          </w:tcPr>
          <w:p w14:paraId="55479A69" w14:textId="77777777" w:rsidR="005D248C" w:rsidRDefault="0001614A">
            <w:r>
              <w:rPr>
                <w:rFonts w:ascii="Arial" w:hAnsi="Arial" w:cs="Arial"/>
                <w:color w:val="000000"/>
                <w:position w:val="-2"/>
                <w:sz w:val="18"/>
                <w:szCs w:val="18"/>
              </w:rPr>
              <w:t>Matična številka:</w:t>
            </w:r>
          </w:p>
        </w:tc>
        <w:tc>
          <w:tcPr>
            <w:tcW w:w="0" w:type="auto"/>
            <w:tcMar>
              <w:top w:w="0" w:type="auto"/>
              <w:bottom w:w="0" w:type="auto"/>
            </w:tcMar>
            <w:vAlign w:val="center"/>
          </w:tcPr>
          <w:p w14:paraId="36FB8D4E" w14:textId="77777777" w:rsidR="005D248C" w:rsidRDefault="0001614A">
            <w:r>
              <w:rPr>
                <w:rFonts w:ascii="Arial" w:hAnsi="Arial" w:cs="Arial"/>
                <w:color w:val="000000"/>
                <w:position w:val="-2"/>
                <w:sz w:val="18"/>
                <w:szCs w:val="18"/>
              </w:rPr>
              <w:t>5051673000</w:t>
            </w:r>
          </w:p>
        </w:tc>
      </w:tr>
      <w:tr w:rsidR="005D248C" w14:paraId="2B8072A2" w14:textId="77777777">
        <w:tc>
          <w:tcPr>
            <w:tcW w:w="3300" w:type="dxa"/>
            <w:tcMar>
              <w:top w:w="0" w:type="auto"/>
              <w:bottom w:w="0" w:type="auto"/>
            </w:tcMar>
            <w:vAlign w:val="center"/>
          </w:tcPr>
          <w:p w14:paraId="2B42BBF9" w14:textId="77777777" w:rsidR="005D248C" w:rsidRDefault="0001614A">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3A3201EB" w14:textId="77777777" w:rsidR="005D248C" w:rsidRDefault="0001614A">
            <w:r>
              <w:rPr>
                <w:rFonts w:ascii="Arial" w:hAnsi="Arial" w:cs="Arial"/>
                <w:color w:val="000000"/>
                <w:position w:val="-2"/>
                <w:sz w:val="18"/>
                <w:szCs w:val="18"/>
              </w:rPr>
              <w:t>SI 37808052</w:t>
            </w:r>
          </w:p>
        </w:tc>
      </w:tr>
      <w:tr w:rsidR="005D248C" w14:paraId="26E20E9F" w14:textId="77777777">
        <w:tc>
          <w:tcPr>
            <w:tcW w:w="3300" w:type="dxa"/>
            <w:tcMar>
              <w:top w:w="0" w:type="auto"/>
              <w:bottom w:w="0" w:type="auto"/>
            </w:tcMar>
            <w:vAlign w:val="center"/>
          </w:tcPr>
          <w:p w14:paraId="79BA77A8" w14:textId="77777777" w:rsidR="005D248C" w:rsidRDefault="0001614A">
            <w:r>
              <w:rPr>
                <w:rFonts w:ascii="Arial" w:hAnsi="Arial" w:cs="Arial"/>
                <w:color w:val="000000"/>
                <w:position w:val="-2"/>
                <w:sz w:val="18"/>
                <w:szCs w:val="18"/>
              </w:rPr>
              <w:t>Transakcijski račun (TRR):</w:t>
            </w:r>
          </w:p>
        </w:tc>
        <w:tc>
          <w:tcPr>
            <w:tcW w:w="0" w:type="auto"/>
            <w:tcMar>
              <w:top w:w="0" w:type="auto"/>
              <w:bottom w:w="0" w:type="auto"/>
            </w:tcMar>
            <w:vAlign w:val="center"/>
          </w:tcPr>
          <w:p w14:paraId="018D5AD3" w14:textId="77777777" w:rsidR="005D248C" w:rsidRDefault="0001614A">
            <w:r>
              <w:rPr>
                <w:rFonts w:ascii="Arial" w:hAnsi="Arial" w:cs="Arial"/>
                <w:color w:val="000000"/>
                <w:position w:val="-2"/>
                <w:sz w:val="18"/>
                <w:szCs w:val="18"/>
              </w:rPr>
              <w:t>SI56 0110 0603 0347 734</w:t>
            </w:r>
          </w:p>
        </w:tc>
      </w:tr>
    </w:tbl>
    <w:p w14:paraId="4957A58E" w14:textId="77777777" w:rsidR="005D248C" w:rsidRDefault="005D248C"/>
    <w:p w14:paraId="42771BFA" w14:textId="77777777" w:rsidR="005D248C" w:rsidRDefault="0001614A">
      <w:pPr>
        <w:spacing w:before="225" w:after="225" w:line="240" w:lineRule="auto"/>
        <w:jc w:val="center"/>
      </w:pPr>
      <w:r>
        <w:rPr>
          <w:rFonts w:ascii="Arial" w:hAnsi="Arial" w:cs="Arial"/>
          <w:color w:val="000000"/>
          <w:sz w:val="18"/>
          <w:szCs w:val="18"/>
        </w:rPr>
        <w:t>in</w:t>
      </w:r>
    </w:p>
    <w:p w14:paraId="6E7930D1" w14:textId="77777777" w:rsidR="005D248C" w:rsidRDefault="0001614A">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5D248C" w14:paraId="16D88035" w14:textId="77777777">
        <w:tc>
          <w:tcPr>
            <w:tcW w:w="3300" w:type="dxa"/>
            <w:tcMar>
              <w:top w:w="0" w:type="auto"/>
              <w:bottom w:w="0" w:type="auto"/>
            </w:tcMar>
            <w:vAlign w:val="center"/>
          </w:tcPr>
          <w:p w14:paraId="3A52AA74" w14:textId="77777777" w:rsidR="005D248C" w:rsidRDefault="0001614A">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1061E69B" w14:textId="77777777" w:rsidR="005D248C" w:rsidRDefault="0001614A">
            <w:r>
              <w:rPr>
                <w:rFonts w:ascii="Arial" w:hAnsi="Arial" w:cs="Arial"/>
                <w:color w:val="000000"/>
                <w:position w:val="-2"/>
                <w:sz w:val="18"/>
                <w:szCs w:val="18"/>
              </w:rPr>
              <w:t> </w:t>
            </w:r>
          </w:p>
        </w:tc>
      </w:tr>
      <w:tr w:rsidR="005D248C" w14:paraId="1E5E2A7E" w14:textId="77777777">
        <w:tc>
          <w:tcPr>
            <w:tcW w:w="3300" w:type="dxa"/>
            <w:tcMar>
              <w:top w:w="0" w:type="auto"/>
              <w:bottom w:w="0" w:type="auto"/>
            </w:tcMar>
            <w:vAlign w:val="center"/>
          </w:tcPr>
          <w:p w14:paraId="0ABB3811" w14:textId="77777777" w:rsidR="005D248C" w:rsidRDefault="0001614A">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4B628A3D" w14:textId="77777777" w:rsidR="005D248C" w:rsidRDefault="0001614A">
            <w:r>
              <w:rPr>
                <w:rFonts w:ascii="Arial" w:hAnsi="Arial" w:cs="Arial"/>
                <w:color w:val="000000"/>
                <w:position w:val="-2"/>
                <w:sz w:val="18"/>
                <w:szCs w:val="18"/>
              </w:rPr>
              <w:t> </w:t>
            </w:r>
          </w:p>
        </w:tc>
      </w:tr>
      <w:tr w:rsidR="005D248C" w14:paraId="24BFB7FD" w14:textId="77777777">
        <w:tc>
          <w:tcPr>
            <w:tcW w:w="3300" w:type="dxa"/>
            <w:tcMar>
              <w:top w:w="0" w:type="auto"/>
              <w:bottom w:w="0" w:type="auto"/>
            </w:tcMar>
            <w:vAlign w:val="center"/>
          </w:tcPr>
          <w:p w14:paraId="1D90DF92" w14:textId="77777777" w:rsidR="005D248C" w:rsidRDefault="0001614A">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59DD9591" w14:textId="77777777" w:rsidR="005D248C" w:rsidRDefault="0001614A">
            <w:r>
              <w:rPr>
                <w:rFonts w:ascii="Arial" w:hAnsi="Arial" w:cs="Arial"/>
                <w:color w:val="000000"/>
                <w:position w:val="-2"/>
                <w:sz w:val="18"/>
                <w:szCs w:val="18"/>
              </w:rPr>
              <w:t> </w:t>
            </w:r>
          </w:p>
        </w:tc>
      </w:tr>
    </w:tbl>
    <w:p w14:paraId="6A02365B" w14:textId="77777777" w:rsidR="005D248C" w:rsidRDefault="0001614A">
      <w:pPr>
        <w:spacing w:before="225" w:after="225" w:line="240" w:lineRule="auto"/>
        <w:jc w:val="both"/>
      </w:pPr>
      <w:r>
        <w:rPr>
          <w:rFonts w:ascii="Arial" w:hAnsi="Arial" w:cs="Arial"/>
          <w:color w:val="000000"/>
          <w:sz w:val="18"/>
          <w:szCs w:val="18"/>
        </w:rPr>
        <w:t> </w:t>
      </w:r>
    </w:p>
    <w:p w14:paraId="71EC2BE7" w14:textId="77777777" w:rsidR="005D248C" w:rsidRDefault="0001614A">
      <w:pPr>
        <w:spacing w:before="225" w:after="225" w:line="240" w:lineRule="auto"/>
        <w:jc w:val="both"/>
      </w:pPr>
      <w:r>
        <w:rPr>
          <w:rFonts w:ascii="Arial" w:hAnsi="Arial" w:cs="Arial"/>
          <w:b/>
          <w:bCs/>
          <w:color w:val="000000"/>
          <w:sz w:val="18"/>
          <w:szCs w:val="18"/>
        </w:rPr>
        <w:t>I. UVODNE DOLOČBE</w:t>
      </w:r>
    </w:p>
    <w:p w14:paraId="0C5D3DDF" w14:textId="77777777" w:rsidR="005D248C" w:rsidRDefault="0001614A">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5D248C" w14:paraId="13A44356" w14:textId="77777777">
        <w:tc>
          <w:tcPr>
            <w:tcW w:w="0" w:type="auto"/>
            <w:tcMar>
              <w:top w:w="0" w:type="auto"/>
              <w:bottom w:w="0" w:type="auto"/>
            </w:tcMar>
          </w:tcPr>
          <w:p w14:paraId="701B5EB6" w14:textId="77777777" w:rsidR="005D248C" w:rsidRDefault="0001614A">
            <w:pPr>
              <w:spacing w:before="225" w:after="225"/>
              <w:jc w:val="both"/>
            </w:pPr>
            <w:r>
              <w:rPr>
                <w:rFonts w:ascii="Arial" w:hAnsi="Arial" w:cs="Arial"/>
                <w:color w:val="000000"/>
                <w:sz w:val="18"/>
                <w:szCs w:val="18"/>
              </w:rPr>
              <w:t>Naročnik in dobavitelj ugotavljata, da je bil na osnovi:</w:t>
            </w:r>
          </w:p>
          <w:tbl>
            <w:tblPr>
              <w:tblStyle w:val="NormalTablePHPDOCX"/>
              <w:tblW w:w="0" w:type="auto"/>
              <w:tblLook w:val="04A0" w:firstRow="1" w:lastRow="0" w:firstColumn="1" w:lastColumn="0" w:noHBand="0" w:noVBand="1"/>
            </w:tblPr>
            <w:tblGrid>
              <w:gridCol w:w="8746"/>
            </w:tblGrid>
            <w:tr w:rsidR="005D248C" w14:paraId="1CFF67E7" w14:textId="77777777">
              <w:tc>
                <w:tcPr>
                  <w:tcW w:w="0" w:type="auto"/>
                  <w:tcMar>
                    <w:top w:w="0" w:type="auto"/>
                    <w:bottom w:w="0" w:type="auto"/>
                  </w:tcMar>
                </w:tcPr>
                <w:p w14:paraId="650D6FFD" w14:textId="77777777" w:rsidR="005D248C" w:rsidRDefault="0001614A" w:rsidP="0001614A">
                  <w:pPr>
                    <w:numPr>
                      <w:ilvl w:val="0"/>
                      <w:numId w:val="15"/>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_____________ z dne ___________ in</w:t>
                  </w:r>
                </w:p>
                <w:p w14:paraId="4F8E3120" w14:textId="77777777" w:rsidR="005D248C" w:rsidRDefault="0001614A" w:rsidP="0001614A">
                  <w:pPr>
                    <w:numPr>
                      <w:ilvl w:val="0"/>
                      <w:numId w:val="15"/>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________________ z dne ______________</w:t>
                  </w:r>
                </w:p>
              </w:tc>
            </w:tr>
          </w:tbl>
          <w:p w14:paraId="0D41C324" w14:textId="77777777" w:rsidR="005D248C" w:rsidRDefault="005D248C"/>
          <w:p w14:paraId="2EE7F4BA" w14:textId="77777777" w:rsidR="005D248C" w:rsidRDefault="0001614A">
            <w:pPr>
              <w:spacing w:before="225" w:after="225"/>
              <w:jc w:val="both"/>
            </w:pPr>
            <w:r>
              <w:rPr>
                <w:rFonts w:ascii="Arial" w:hAnsi="Arial" w:cs="Arial"/>
                <w:color w:val="000000"/>
                <w:sz w:val="18"/>
                <w:szCs w:val="18"/>
              </w:rPr>
              <w:t>izbran dobavitelj v okviru omenjenega javnega naročila, zaradi česar se sklepa predmetna pogodba.</w:t>
            </w:r>
          </w:p>
        </w:tc>
      </w:tr>
    </w:tbl>
    <w:p w14:paraId="1FB803D3" w14:textId="77777777" w:rsidR="005D248C" w:rsidRDefault="0001614A">
      <w:pPr>
        <w:spacing w:before="225" w:after="225" w:line="240" w:lineRule="auto"/>
        <w:jc w:val="both"/>
      </w:pPr>
      <w:r>
        <w:rPr>
          <w:rFonts w:ascii="Arial" w:hAnsi="Arial" w:cs="Arial"/>
          <w:b/>
          <w:bCs/>
          <w:color w:val="000000"/>
          <w:sz w:val="18"/>
          <w:szCs w:val="18"/>
        </w:rPr>
        <w:t>II. PREDMET POGODBE</w:t>
      </w:r>
    </w:p>
    <w:p w14:paraId="7177775D" w14:textId="77777777" w:rsidR="005D248C" w:rsidRDefault="0001614A">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5D248C" w14:paraId="02150C04" w14:textId="77777777">
        <w:tc>
          <w:tcPr>
            <w:tcW w:w="0" w:type="auto"/>
            <w:tcMar>
              <w:top w:w="0" w:type="auto"/>
              <w:bottom w:w="0" w:type="auto"/>
            </w:tcMar>
          </w:tcPr>
          <w:p w14:paraId="0F2B1017" w14:textId="77777777" w:rsidR="005D248C" w:rsidRDefault="0001614A">
            <w:pPr>
              <w:spacing w:before="225" w:after="225"/>
              <w:jc w:val="both"/>
            </w:pPr>
            <w:r>
              <w:rPr>
                <w:rFonts w:ascii="Arial" w:hAnsi="Arial" w:cs="Arial"/>
                <w:color w:val="000000"/>
                <w:sz w:val="18"/>
                <w:szCs w:val="18"/>
              </w:rPr>
              <w:t xml:space="preserve">Predmet pogodbe je obveznost dobavitelja, da bo naročniku za pogodbeno dogovorjeno ceno in v rokih ter pod pogoji določenimi s to pogodbo in ponudbo dobavil </w:t>
            </w:r>
            <w:r>
              <w:rPr>
                <w:rFonts w:ascii="Arial" w:hAnsi="Arial" w:cs="Arial"/>
                <w:b/>
                <w:bCs/>
                <w:color w:val="000000"/>
                <w:sz w:val="18"/>
                <w:szCs w:val="18"/>
              </w:rPr>
              <w:t>DOBAVA ELEKTRIČNE ENERGIJE za leti 2022 in 2023 .</w:t>
            </w:r>
          </w:p>
        </w:tc>
      </w:tr>
    </w:tbl>
    <w:p w14:paraId="7C7A97C4" w14:textId="77777777" w:rsidR="005D248C" w:rsidRDefault="0001614A">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7141"/>
      </w:tblGrid>
      <w:tr w:rsidR="005D248C" w14:paraId="2CBE07D1" w14:textId="77777777">
        <w:tc>
          <w:tcPr>
            <w:tcW w:w="0" w:type="auto"/>
            <w:tcMar>
              <w:top w:w="0" w:type="auto"/>
              <w:bottom w:w="0" w:type="auto"/>
            </w:tcMar>
          </w:tcPr>
          <w:p w14:paraId="061D41C1" w14:textId="77777777" w:rsidR="005D248C" w:rsidRDefault="0001614A">
            <w:pPr>
              <w:spacing w:before="225" w:after="225"/>
              <w:jc w:val="both"/>
            </w:pPr>
            <w:r>
              <w:rPr>
                <w:rFonts w:ascii="Arial" w:hAnsi="Arial" w:cs="Arial"/>
                <w:color w:val="000000"/>
                <w:sz w:val="18"/>
                <w:szCs w:val="18"/>
              </w:rPr>
              <w:t>Dobavitelj bo izvedel dobavo v skladu in v obsegu določenem z naslednjimi dokumenti:</w:t>
            </w:r>
          </w:p>
          <w:tbl>
            <w:tblPr>
              <w:tblStyle w:val="NormalTablePHPDOCX"/>
              <w:tblW w:w="0" w:type="auto"/>
              <w:tblLook w:val="04A0" w:firstRow="1" w:lastRow="0" w:firstColumn="1" w:lastColumn="0" w:noHBand="0" w:noVBand="1"/>
            </w:tblPr>
            <w:tblGrid>
              <w:gridCol w:w="5751"/>
            </w:tblGrid>
            <w:tr w:rsidR="005D248C" w14:paraId="4FC04FEF" w14:textId="77777777">
              <w:tc>
                <w:tcPr>
                  <w:tcW w:w="0" w:type="auto"/>
                  <w:tcMar>
                    <w:top w:w="0" w:type="auto"/>
                    <w:bottom w:w="0" w:type="auto"/>
                  </w:tcMar>
                </w:tcPr>
                <w:p w14:paraId="2B7043C9" w14:textId="77777777" w:rsidR="005D248C" w:rsidRDefault="0001614A" w:rsidP="0001614A">
                  <w:pPr>
                    <w:numPr>
                      <w:ilvl w:val="0"/>
                      <w:numId w:val="16"/>
                    </w:numPr>
                    <w:jc w:val="both"/>
                    <w:rPr>
                      <w:rFonts w:ascii="Arial" w:hAnsi="Arial" w:cs="Arial"/>
                      <w:color w:val="000000"/>
                      <w:sz w:val="18"/>
                      <w:szCs w:val="18"/>
                    </w:rPr>
                  </w:pPr>
                  <w:r>
                    <w:rPr>
                      <w:rFonts w:ascii="Arial" w:hAnsi="Arial" w:cs="Arial"/>
                      <w:color w:val="000000"/>
                      <w:sz w:val="18"/>
                      <w:szCs w:val="18"/>
                    </w:rPr>
                    <w:t>Ponudba številka _____________ z dne _______________;</w:t>
                  </w:r>
                </w:p>
                <w:p w14:paraId="0CE5321E" w14:textId="77777777" w:rsidR="005D248C" w:rsidRDefault="0001614A" w:rsidP="0001614A">
                  <w:pPr>
                    <w:numPr>
                      <w:ilvl w:val="0"/>
                      <w:numId w:val="16"/>
                    </w:numPr>
                    <w:jc w:val="both"/>
                    <w:rPr>
                      <w:rFonts w:ascii="Arial" w:hAnsi="Arial" w:cs="Arial"/>
                      <w:color w:val="000000"/>
                      <w:sz w:val="18"/>
                      <w:szCs w:val="18"/>
                    </w:rPr>
                  </w:pPr>
                  <w:r>
                    <w:rPr>
                      <w:rFonts w:ascii="Arial" w:hAnsi="Arial" w:cs="Arial"/>
                      <w:color w:val="000000"/>
                      <w:sz w:val="18"/>
                      <w:szCs w:val="18"/>
                    </w:rPr>
                    <w:t>Povabilom naročnika z dne __________.</w:t>
                  </w:r>
                </w:p>
              </w:tc>
            </w:tr>
          </w:tbl>
          <w:p w14:paraId="1FC77604" w14:textId="77777777" w:rsidR="005D248C" w:rsidRDefault="005D248C"/>
          <w:p w14:paraId="42074A66" w14:textId="77777777" w:rsidR="005D248C" w:rsidRDefault="0001614A">
            <w:pPr>
              <w:spacing w:before="225" w:after="225"/>
              <w:jc w:val="both"/>
            </w:pPr>
            <w:r>
              <w:rPr>
                <w:rFonts w:ascii="Arial" w:hAnsi="Arial" w:cs="Arial"/>
                <w:color w:val="000000"/>
                <w:sz w:val="18"/>
                <w:szCs w:val="18"/>
              </w:rPr>
              <w:lastRenderedPageBreak/>
              <w:t>Predmetni dokumenti so priloga in sestavni del te pogodbe.</w:t>
            </w:r>
          </w:p>
        </w:tc>
      </w:tr>
    </w:tbl>
    <w:p w14:paraId="113EB1D3" w14:textId="77777777" w:rsidR="005D248C" w:rsidRDefault="0001614A">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5D248C" w14:paraId="1109B2F8" w14:textId="77777777">
        <w:tc>
          <w:tcPr>
            <w:tcW w:w="0" w:type="auto"/>
            <w:tcMar>
              <w:top w:w="0" w:type="auto"/>
              <w:bottom w:w="0" w:type="auto"/>
            </w:tcMar>
          </w:tcPr>
          <w:p w14:paraId="2D389769" w14:textId="77777777" w:rsidR="005D248C" w:rsidRDefault="0001614A">
            <w:pPr>
              <w:spacing w:before="225" w:after="225"/>
              <w:jc w:val="both"/>
            </w:pPr>
            <w:r>
              <w:rPr>
                <w:rFonts w:ascii="Arial" w:hAnsi="Arial" w:cs="Arial"/>
                <w:color w:val="000000"/>
                <w:sz w:val="18"/>
                <w:szCs w:val="18"/>
              </w:rPr>
              <w:t>Predmet pogodbe je sukcesivna dobava električne energije. Zaradi specifičnih zahtev predmeta naročila, mora dobavitelj upoštevati naslednje:</w:t>
            </w:r>
          </w:p>
          <w:tbl>
            <w:tblPr>
              <w:tblStyle w:val="NormalTablePHPDOCX"/>
              <w:tblW w:w="0" w:type="auto"/>
              <w:tblLook w:val="04A0" w:firstRow="1" w:lastRow="0" w:firstColumn="1" w:lastColumn="0" w:noHBand="0" w:noVBand="1"/>
            </w:tblPr>
            <w:tblGrid>
              <w:gridCol w:w="8746"/>
            </w:tblGrid>
            <w:tr w:rsidR="005D248C" w14:paraId="5518DA82" w14:textId="77777777">
              <w:tc>
                <w:tcPr>
                  <w:tcW w:w="0" w:type="auto"/>
                  <w:tcMar>
                    <w:top w:w="0" w:type="auto"/>
                    <w:bottom w:w="0" w:type="auto"/>
                  </w:tcMar>
                </w:tcPr>
                <w:p w14:paraId="6F1573FA" w14:textId="77777777" w:rsidR="005D248C" w:rsidRDefault="0001614A" w:rsidP="0001614A">
                  <w:pPr>
                    <w:numPr>
                      <w:ilvl w:val="0"/>
                      <w:numId w:val="17"/>
                    </w:numPr>
                    <w:jc w:val="both"/>
                    <w:rPr>
                      <w:rFonts w:ascii="Arial" w:hAnsi="Arial" w:cs="Arial"/>
                      <w:color w:val="000000"/>
                      <w:sz w:val="18"/>
                      <w:szCs w:val="18"/>
                    </w:rPr>
                  </w:pPr>
                  <w:r>
                    <w:rPr>
                      <w:rFonts w:ascii="Arial" w:hAnsi="Arial" w:cs="Arial"/>
                      <w:color w:val="000000"/>
                      <w:sz w:val="18"/>
                      <w:szCs w:val="18"/>
                    </w:rPr>
                    <w:t>Izvajalec mora ob koncu vsakega leta izvajanja pogodbe navesti izvor električne energije, ki jo je dobavil naročniku, in priložiti potrdilo o unovčenju ustreznega števila potrdil o izvoru električne energije, s čimer dokazuje, da je bilo vsaj 40 % oziroma delež iz ponudbe dobavljene električne energije pridobljene iz OVE in/ali SPTE z visokim izkoristkom.</w:t>
                  </w:r>
                </w:p>
                <w:p w14:paraId="250F400C" w14:textId="77777777" w:rsidR="005D248C" w:rsidRDefault="0001614A" w:rsidP="0001614A">
                  <w:pPr>
                    <w:numPr>
                      <w:ilvl w:val="0"/>
                      <w:numId w:val="17"/>
                    </w:numPr>
                    <w:jc w:val="both"/>
                    <w:rPr>
                      <w:rFonts w:ascii="Arial" w:hAnsi="Arial" w:cs="Arial"/>
                      <w:color w:val="000000"/>
                      <w:sz w:val="18"/>
                      <w:szCs w:val="18"/>
                    </w:rPr>
                  </w:pPr>
                  <w:r>
                    <w:rPr>
                      <w:rFonts w:ascii="Arial" w:hAnsi="Arial" w:cs="Arial"/>
                      <w:color w:val="000000"/>
                      <w:sz w:val="18"/>
                      <w:szCs w:val="18"/>
                    </w:rPr>
                    <w:t>V primeru, da ponudnik ne izpolnjuje pogodbenih obveznosti na način, predviden v pogodbi o izvedbi javnega naročila, naročnik odstopi od te pogodbe.</w:t>
                  </w:r>
                </w:p>
              </w:tc>
            </w:tr>
          </w:tbl>
          <w:p w14:paraId="35839860" w14:textId="77777777" w:rsidR="005D248C" w:rsidRDefault="005D248C"/>
          <w:p w14:paraId="14796AFA" w14:textId="77777777" w:rsidR="005D248C" w:rsidRDefault="0001614A">
            <w:pPr>
              <w:spacing w:before="225" w:after="225"/>
              <w:jc w:val="both"/>
            </w:pPr>
            <w:r>
              <w:rPr>
                <w:rFonts w:ascii="Arial" w:hAnsi="Arial" w:cs="Arial"/>
                <w:color w:val="000000"/>
                <w:sz w:val="18"/>
                <w:szCs w:val="18"/>
              </w:rPr>
              <w:t>​V primeru, da dobavitelj ne izpolnjuje pogodbenih obveznosti na način, predviden v pogodbi o izvedbi javnega naročila, lahko naročnik odstopi od te pogodbe.</w:t>
            </w:r>
          </w:p>
        </w:tc>
      </w:tr>
    </w:tbl>
    <w:p w14:paraId="3C2385C6" w14:textId="77777777" w:rsidR="005D248C" w:rsidRDefault="0001614A">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5D248C" w14:paraId="510D8A09" w14:textId="77777777">
        <w:tc>
          <w:tcPr>
            <w:tcW w:w="0" w:type="auto"/>
            <w:tcMar>
              <w:top w:w="0" w:type="auto"/>
              <w:bottom w:w="0" w:type="auto"/>
            </w:tcMar>
          </w:tcPr>
          <w:p w14:paraId="39CFC0D1" w14:textId="77777777" w:rsidR="005D248C" w:rsidRDefault="0001614A">
            <w:pPr>
              <w:spacing w:before="225" w:after="225"/>
              <w:jc w:val="both"/>
            </w:pPr>
            <w:r>
              <w:rPr>
                <w:rFonts w:ascii="Arial" w:hAnsi="Arial" w:cs="Arial"/>
                <w:color w:val="000000"/>
                <w:sz w:val="18"/>
                <w:szCs w:val="18"/>
              </w:rPr>
              <w:t>Dodatnih nabav, ki niso opredeljene s to pogodbo, dobavitelj ne sme izvesti brez predhodnega pisnega soglasja naročnika.</w:t>
            </w:r>
          </w:p>
          <w:p w14:paraId="7224DB21" w14:textId="77777777" w:rsidR="005D248C" w:rsidRDefault="0001614A">
            <w:pPr>
              <w:spacing w:before="225" w:after="225"/>
              <w:jc w:val="both"/>
            </w:pPr>
            <w:r>
              <w:rPr>
                <w:rFonts w:ascii="Arial" w:hAnsi="Arial" w:cs="Arial"/>
                <w:color w:val="000000"/>
                <w:sz w:val="18"/>
                <w:szCs w:val="18"/>
              </w:rPr>
              <w:t>Za dodatna nabave ali nadomestne nabave, ki bi se izkazale za potrebne šele po sklenitvi te pogodbe, lahko naročnik odda naročilo dobavitelju osnovnega naročila ob upoštevanju določb zakona, ki ureja javno naročanje.</w:t>
            </w:r>
          </w:p>
          <w:p w14:paraId="0AF76C97" w14:textId="77777777" w:rsidR="005D248C" w:rsidRDefault="0001614A">
            <w:pPr>
              <w:spacing w:before="225" w:after="225"/>
              <w:jc w:val="both"/>
            </w:pPr>
            <w:r>
              <w:rPr>
                <w:rFonts w:ascii="Arial" w:hAnsi="Arial" w:cs="Arial"/>
                <w:color w:val="000000"/>
                <w:sz w:val="18"/>
                <w:szCs w:val="18"/>
              </w:rPr>
              <w:t>Z dobaviteljem se v tem primeru sklene dodatek k osnovni pogodbi ali nova pogodba.</w:t>
            </w:r>
          </w:p>
        </w:tc>
      </w:tr>
    </w:tbl>
    <w:p w14:paraId="0F75696B" w14:textId="77777777" w:rsidR="005D248C" w:rsidRDefault="0001614A">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5D248C" w14:paraId="536BDADD" w14:textId="77777777">
        <w:tc>
          <w:tcPr>
            <w:tcW w:w="0" w:type="auto"/>
            <w:tcMar>
              <w:top w:w="0" w:type="auto"/>
              <w:bottom w:w="0" w:type="auto"/>
            </w:tcMar>
          </w:tcPr>
          <w:p w14:paraId="2659E1CC" w14:textId="77777777" w:rsidR="005D248C" w:rsidRDefault="0001614A">
            <w:pPr>
              <w:spacing w:before="225" w:after="225"/>
              <w:jc w:val="both"/>
            </w:pPr>
            <w:r>
              <w:rPr>
                <w:rFonts w:ascii="Arial" w:hAnsi="Arial" w:cs="Arial"/>
                <w:color w:val="000000"/>
                <w:sz w:val="18"/>
                <w:szCs w:val="18"/>
              </w:rPr>
              <w:t>Ocenjena pogodbena vrednost je dogovorjena na osnovi ponudbe dobavitelja in je fiksna za čas trajanja pogodbe:</w:t>
            </w:r>
          </w:p>
          <w:p w14:paraId="6138243A" w14:textId="77777777" w:rsidR="005D248C" w:rsidRDefault="0001614A">
            <w:pPr>
              <w:spacing w:before="225" w:after="225"/>
              <w:jc w:val="both"/>
            </w:pPr>
            <w:r>
              <w:rPr>
                <w:rFonts w:ascii="Arial" w:hAnsi="Arial" w:cs="Arial"/>
                <w:color w:val="000000"/>
                <w:sz w:val="18"/>
                <w:szCs w:val="18"/>
              </w:rPr>
              <w:t>Vrednost brez davka na dodano vrednost (DDV): ____________ EUR</w:t>
            </w:r>
          </w:p>
          <w:p w14:paraId="41D2AC19" w14:textId="77777777" w:rsidR="005D248C" w:rsidRDefault="0001614A">
            <w:pPr>
              <w:spacing w:before="225" w:after="225"/>
              <w:jc w:val="both"/>
            </w:pPr>
            <w:r>
              <w:rPr>
                <w:rFonts w:ascii="Arial" w:hAnsi="Arial" w:cs="Arial"/>
                <w:color w:val="000000"/>
                <w:sz w:val="18"/>
                <w:szCs w:val="18"/>
              </w:rPr>
              <w:t>Davek na dodano vrednost (DDV): __________________ EUR</w:t>
            </w:r>
          </w:p>
          <w:p w14:paraId="4A210B8E" w14:textId="77777777" w:rsidR="005D248C" w:rsidRDefault="0001614A">
            <w:pPr>
              <w:spacing w:before="225" w:after="225"/>
              <w:jc w:val="both"/>
            </w:pPr>
            <w:r>
              <w:rPr>
                <w:rFonts w:ascii="Arial" w:hAnsi="Arial" w:cs="Arial"/>
                <w:color w:val="000000"/>
                <w:sz w:val="18"/>
                <w:szCs w:val="18"/>
              </w:rPr>
              <w:t>Pogodbena vrednost vključno z davkom na dodano vrednost (DDV): _________________ EUR</w:t>
            </w:r>
          </w:p>
          <w:p w14:paraId="70C52392" w14:textId="77777777" w:rsidR="005D248C" w:rsidRDefault="0001614A">
            <w:pPr>
              <w:spacing w:before="225" w:after="225"/>
              <w:jc w:val="both"/>
            </w:pPr>
            <w:r>
              <w:rPr>
                <w:rFonts w:ascii="Arial" w:hAnsi="Arial" w:cs="Arial"/>
                <w:color w:val="000000"/>
                <w:sz w:val="18"/>
                <w:szCs w:val="18"/>
              </w:rPr>
              <w:t>Pogodbena cena za posamezno enoto je razvidna iz ponudbe dobavitelja, ki je sestavni del te pogodbe.</w:t>
            </w:r>
          </w:p>
          <w:p w14:paraId="55F281D6" w14:textId="77777777" w:rsidR="005D248C" w:rsidRDefault="0001614A">
            <w:pPr>
              <w:spacing w:before="225" w:after="225"/>
              <w:jc w:val="both"/>
            </w:pPr>
            <w:r>
              <w:rPr>
                <w:rFonts w:ascii="Arial" w:hAnsi="Arial" w:cs="Arial"/>
                <w:color w:val="000000"/>
                <w:sz w:val="18"/>
                <w:szCs w:val="18"/>
              </w:rPr>
              <w:t>Sredstva za izvedbo naročila so zagotovljena iz lastnih sredstev.</w:t>
            </w:r>
          </w:p>
        </w:tc>
      </w:tr>
    </w:tbl>
    <w:p w14:paraId="6BB82E3E" w14:textId="77777777" w:rsidR="005D248C" w:rsidRDefault="0001614A">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5D248C" w14:paraId="1F880010" w14:textId="77777777">
        <w:tc>
          <w:tcPr>
            <w:tcW w:w="0" w:type="auto"/>
            <w:tcMar>
              <w:top w:w="0" w:type="auto"/>
              <w:bottom w:w="0" w:type="auto"/>
            </w:tcMar>
          </w:tcPr>
          <w:p w14:paraId="13D2F830" w14:textId="77777777" w:rsidR="005D248C" w:rsidRDefault="0001614A">
            <w:pPr>
              <w:spacing w:before="225" w:after="225"/>
              <w:jc w:val="both"/>
            </w:pPr>
            <w:r>
              <w:rPr>
                <w:rFonts w:ascii="Arial" w:hAnsi="Arial" w:cs="Arial"/>
                <w:color w:val="000000"/>
                <w:sz w:val="18"/>
                <w:szCs w:val="18"/>
              </w:rPr>
              <w:t>Rok plačila je ___. dan od prejema pravilno izstavljenega računa za dobavo električne energije v preteklem mesecu.</w:t>
            </w:r>
          </w:p>
        </w:tc>
      </w:tr>
    </w:tbl>
    <w:p w14:paraId="3F772940" w14:textId="77777777" w:rsidR="005D248C" w:rsidRDefault="0001614A">
      <w:pPr>
        <w:spacing w:before="225" w:after="225" w:line="240" w:lineRule="auto"/>
        <w:jc w:val="both"/>
      </w:pPr>
      <w:r>
        <w:rPr>
          <w:rFonts w:ascii="Arial" w:hAnsi="Arial" w:cs="Arial"/>
          <w:b/>
          <w:bCs/>
          <w:color w:val="000000"/>
          <w:sz w:val="18"/>
          <w:szCs w:val="18"/>
        </w:rPr>
        <w:t>III. POGODBENA CENA</w:t>
      </w:r>
    </w:p>
    <w:p w14:paraId="59764202" w14:textId="77777777" w:rsidR="005D248C" w:rsidRDefault="0001614A">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5D248C" w14:paraId="428DF719" w14:textId="77777777">
        <w:tc>
          <w:tcPr>
            <w:tcW w:w="0" w:type="auto"/>
            <w:tcMar>
              <w:top w:w="0" w:type="auto"/>
              <w:bottom w:w="0" w:type="auto"/>
            </w:tcMar>
          </w:tcPr>
          <w:p w14:paraId="28CF24B0" w14:textId="77777777" w:rsidR="005D248C" w:rsidRDefault="0001614A">
            <w:pPr>
              <w:spacing w:before="225" w:after="225"/>
              <w:jc w:val="both"/>
            </w:pPr>
            <w:r>
              <w:rPr>
                <w:rFonts w:ascii="Arial" w:hAnsi="Arial" w:cs="Arial"/>
                <w:color w:val="000000"/>
                <w:sz w:val="18"/>
                <w:szCs w:val="18"/>
              </w:rPr>
              <w:t>Pogodbena cena vključuje vse stroške in vse popuste ter je ni mogoče povečati na nobeni osnovi, razen v kolikor bi za to obstajali zakonsko določeni razlogi. Morebitne podražitve do izteka pogodbenega roka so vključene v pogodbeno ceno in nanjo ne morejo vplivati.</w:t>
            </w:r>
          </w:p>
          <w:p w14:paraId="2DBF453C" w14:textId="77777777" w:rsidR="005D248C" w:rsidRDefault="0001614A">
            <w:pPr>
              <w:spacing w:before="225" w:after="225"/>
              <w:jc w:val="both"/>
            </w:pPr>
            <w:r>
              <w:rPr>
                <w:rFonts w:ascii="Arial" w:hAnsi="Arial" w:cs="Arial"/>
                <w:color w:val="000000"/>
                <w:sz w:val="18"/>
                <w:szCs w:val="18"/>
              </w:rPr>
              <w:t>Dobavitelj izstavi račun v elektronski obliki (eRačun) preko spletnega portala UJPnet. Kot uradni prejem računa se šteje datum vnosa računa v sistem UJPnet.</w:t>
            </w:r>
          </w:p>
          <w:p w14:paraId="1DCFEBB6" w14:textId="77777777" w:rsidR="005D248C" w:rsidRDefault="0001614A">
            <w:pPr>
              <w:spacing w:before="225" w:after="225"/>
              <w:jc w:val="both"/>
            </w:pPr>
            <w:r>
              <w:rPr>
                <w:rFonts w:ascii="Arial" w:hAnsi="Arial" w:cs="Arial"/>
                <w:color w:val="000000"/>
                <w:sz w:val="18"/>
                <w:szCs w:val="18"/>
              </w:rPr>
              <w:lastRenderedPageBreak/>
              <w:t>V kolikor naročnik računa ne zavrne v roku 8 delovnih dni od prejema, se račun šteje za potrjenega.</w:t>
            </w:r>
          </w:p>
          <w:p w14:paraId="4C926195" w14:textId="77777777" w:rsidR="005D248C" w:rsidRDefault="0001614A">
            <w:pPr>
              <w:spacing w:before="225" w:after="225"/>
              <w:jc w:val="both"/>
            </w:pPr>
            <w:r>
              <w:rPr>
                <w:rFonts w:ascii="Arial" w:hAnsi="Arial" w:cs="Arial"/>
                <w:color w:val="000000"/>
                <w:sz w:val="18"/>
                <w:szCs w:val="18"/>
              </w:rPr>
              <w:t>Naročnik bo pravilno izstavljen in potrjen račun poravnal na transakcijski račun dobavitelja naveden na računu. V primeru, da TRR ni naveden na računu, se plačilo nakaže na prvi račun naveden pri podatkih o dobavitelju.</w:t>
            </w:r>
          </w:p>
          <w:p w14:paraId="26B68160" w14:textId="77777777" w:rsidR="005D248C" w:rsidRDefault="0001614A">
            <w:pPr>
              <w:spacing w:before="225" w:after="225"/>
              <w:jc w:val="both"/>
            </w:pPr>
            <w:r>
              <w:rPr>
                <w:rFonts w:ascii="Arial" w:hAnsi="Arial" w:cs="Arial"/>
                <w:color w:val="000000"/>
                <w:sz w:val="18"/>
                <w:szCs w:val="18"/>
              </w:rPr>
              <w:t>Rok plačila začne teči naslednji dan po uradnem prejemu računa. Kot dan plačila oziroma izpolnitve naročnikove obveznosti se šteje dan, ko naročnik izroči nalog za plačilo organizaciji, pri kateri ima svoj račun.</w:t>
            </w:r>
          </w:p>
        </w:tc>
      </w:tr>
    </w:tbl>
    <w:p w14:paraId="5B4D4EE6" w14:textId="77777777" w:rsidR="005D248C" w:rsidRDefault="0001614A">
      <w:pPr>
        <w:spacing w:before="225" w:after="225" w:line="240" w:lineRule="auto"/>
        <w:jc w:val="both"/>
      </w:pPr>
      <w:r>
        <w:rPr>
          <w:rFonts w:ascii="Arial" w:hAnsi="Arial" w:cs="Arial"/>
          <w:b/>
          <w:bCs/>
          <w:color w:val="000000"/>
          <w:sz w:val="18"/>
          <w:szCs w:val="18"/>
        </w:rPr>
        <w:lastRenderedPageBreak/>
        <w:t>IV. ČAS TRAJANJA POGODBE</w:t>
      </w:r>
    </w:p>
    <w:p w14:paraId="3FD8BF12" w14:textId="77777777" w:rsidR="005D248C" w:rsidRDefault="0001614A">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5D248C" w14:paraId="1EA168B9" w14:textId="77777777">
        <w:tc>
          <w:tcPr>
            <w:tcW w:w="0" w:type="auto"/>
            <w:tcMar>
              <w:top w:w="0" w:type="auto"/>
              <w:bottom w:w="0" w:type="auto"/>
            </w:tcMar>
          </w:tcPr>
          <w:p w14:paraId="7926F67E" w14:textId="77777777" w:rsidR="005D248C" w:rsidRDefault="0001614A">
            <w:pPr>
              <w:spacing w:before="225" w:after="225"/>
              <w:jc w:val="both"/>
            </w:pPr>
            <w:r>
              <w:rPr>
                <w:rFonts w:ascii="Arial" w:hAnsi="Arial" w:cs="Arial"/>
                <w:color w:val="000000"/>
                <w:sz w:val="18"/>
                <w:szCs w:val="18"/>
              </w:rPr>
              <w:t>Pogodba se sklepa za obdobje od  01.01.2022 do 31.12.2023..</w:t>
            </w:r>
          </w:p>
          <w:p w14:paraId="66CB419F" w14:textId="77777777" w:rsidR="005D248C" w:rsidRDefault="0001614A">
            <w:pPr>
              <w:spacing w:before="225" w:after="225"/>
              <w:jc w:val="both"/>
            </w:pPr>
            <w:r>
              <w:rPr>
                <w:rFonts w:ascii="Arial" w:hAnsi="Arial" w:cs="Arial"/>
                <w:color w:val="000000"/>
                <w:sz w:val="18"/>
                <w:szCs w:val="18"/>
              </w:rPr>
              <w:t>V kolikor dobavitelj svojih obveznosti ne bo opravljal v pogodbenem roku, je naročniku odškodninsko odgovoren za vso neposredno in posredno škodo iz naslova neizpolnjevanja pogodbenih obveznosti.</w:t>
            </w:r>
          </w:p>
        </w:tc>
      </w:tr>
    </w:tbl>
    <w:p w14:paraId="313B53A1" w14:textId="77777777" w:rsidR="005D248C" w:rsidRDefault="0001614A">
      <w:pPr>
        <w:spacing w:before="225" w:after="225" w:line="240" w:lineRule="auto"/>
        <w:jc w:val="both"/>
      </w:pPr>
      <w:r>
        <w:rPr>
          <w:rFonts w:ascii="Arial" w:hAnsi="Arial" w:cs="Arial"/>
          <w:b/>
          <w:bCs/>
          <w:color w:val="000000"/>
          <w:sz w:val="18"/>
          <w:szCs w:val="18"/>
        </w:rPr>
        <w:t>V. PODIZVAJALCI</w:t>
      </w:r>
    </w:p>
    <w:p w14:paraId="4C0419D6" w14:textId="77777777" w:rsidR="005D248C" w:rsidRDefault="0001614A">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658"/>
      </w:tblGrid>
      <w:tr w:rsidR="005D248C" w14:paraId="365165E8" w14:textId="77777777">
        <w:tc>
          <w:tcPr>
            <w:tcW w:w="0" w:type="auto"/>
            <w:tcMar>
              <w:top w:w="0" w:type="auto"/>
              <w:bottom w:w="0" w:type="auto"/>
            </w:tcMar>
          </w:tcPr>
          <w:p w14:paraId="545FF21E" w14:textId="77777777" w:rsidR="005D248C" w:rsidRDefault="0001614A">
            <w:pPr>
              <w:spacing w:before="225" w:after="225"/>
              <w:jc w:val="both"/>
            </w:pPr>
            <w:r>
              <w:rPr>
                <w:rFonts w:ascii="Arial" w:hAnsi="Arial" w:cs="Arial"/>
                <w:color w:val="000000"/>
                <w:sz w:val="18"/>
                <w:szCs w:val="18"/>
              </w:rPr>
              <w:t>Dobavitelj bo dela izvedel z naslednjimi podizvajalci:</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5D248C" w14:paraId="76C82F60"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FD85EC2" w14:textId="77777777" w:rsidR="005D248C" w:rsidRDefault="0001614A">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B82DF7" w14:textId="77777777" w:rsidR="005D248C" w:rsidRDefault="005D248C"/>
              </w:tc>
            </w:tr>
            <w:tr w:rsidR="005D248C" w14:paraId="533C8A1F"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8CE5D20" w14:textId="77777777" w:rsidR="005D248C" w:rsidRDefault="0001614A">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D77A28" w14:textId="77777777" w:rsidR="005D248C" w:rsidRDefault="0001614A">
                  <w:pPr>
                    <w:spacing w:before="135" w:after="135"/>
                    <w:jc w:val="both"/>
                    <w:textAlignment w:val="center"/>
                  </w:pPr>
                  <w:r>
                    <w:rPr>
                      <w:rFonts w:ascii="Arial" w:hAnsi="Arial" w:cs="Arial"/>
                      <w:color w:val="000000"/>
                      <w:position w:val="-2"/>
                      <w:sz w:val="18"/>
                      <w:szCs w:val="18"/>
                    </w:rPr>
                    <w:t>Opis del, ki jih bo izvedel podizvajalec:</w:t>
                  </w:r>
                </w:p>
                <w:p w14:paraId="287608CE" w14:textId="77777777" w:rsidR="005D248C" w:rsidRDefault="0001614A">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5D248C" w14:paraId="7DC039F1"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48BA572" w14:textId="77777777" w:rsidR="005D248C" w:rsidRDefault="0001614A">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56EC9F" w14:textId="77777777" w:rsidR="005D248C" w:rsidRDefault="005D248C"/>
              </w:tc>
            </w:tr>
            <w:tr w:rsidR="005D248C" w14:paraId="0A1D40AE"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27BDCDE" w14:textId="77777777" w:rsidR="005D248C" w:rsidRDefault="0001614A">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D51679" w14:textId="77777777" w:rsidR="005D248C" w:rsidRDefault="0001614A">
                  <w:pPr>
                    <w:spacing w:before="135" w:after="135"/>
                    <w:jc w:val="both"/>
                    <w:textAlignment w:val="center"/>
                  </w:pPr>
                  <w:r>
                    <w:rPr>
                      <w:rFonts w:ascii="Arial" w:hAnsi="Arial" w:cs="Arial"/>
                      <w:color w:val="000000"/>
                      <w:position w:val="-2"/>
                      <w:sz w:val="18"/>
                      <w:szCs w:val="18"/>
                    </w:rPr>
                    <w:t>Opis del, ki jih bo izvedel podizvajalec:</w:t>
                  </w:r>
                </w:p>
                <w:p w14:paraId="2DCC1A64" w14:textId="77777777" w:rsidR="005D248C" w:rsidRDefault="0001614A">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1F46F83A" w14:textId="77777777" w:rsidR="005D248C" w:rsidRDefault="005D248C"/>
          <w:p w14:paraId="00AD9893" w14:textId="77777777" w:rsidR="005D248C" w:rsidRDefault="0001614A">
            <w:pPr>
              <w:spacing w:before="225" w:after="225"/>
              <w:jc w:val="both"/>
            </w:pPr>
            <w:r>
              <w:rPr>
                <w:rFonts w:ascii="Arial" w:hAnsi="Arial" w:cs="Arial"/>
                <w:i/>
                <w:iCs/>
                <w:color w:val="000000"/>
                <w:sz w:val="18"/>
                <w:szCs w:val="18"/>
              </w:rPr>
              <w:t>Opomba:</w:t>
            </w:r>
          </w:p>
          <w:p w14:paraId="1EC2E82A" w14:textId="77777777" w:rsidR="005D248C" w:rsidRDefault="0001614A">
            <w:pPr>
              <w:spacing w:before="225" w:after="225"/>
              <w:jc w:val="both"/>
            </w:pPr>
            <w:r>
              <w:rPr>
                <w:rFonts w:ascii="Arial" w:hAnsi="Arial" w:cs="Arial"/>
                <w:i/>
                <w:iCs/>
                <w:color w:val="000000"/>
                <w:sz w:val="18"/>
                <w:szCs w:val="18"/>
              </w:rPr>
              <w:t>V KOLIKOR PONUDNIK NE NASTOPA S PODIZVAJALCI SE RAZDELEK IZBRIŠE</w:t>
            </w:r>
          </w:p>
        </w:tc>
      </w:tr>
    </w:tbl>
    <w:p w14:paraId="6BBF41AB" w14:textId="77777777" w:rsidR="005D248C" w:rsidRDefault="0001614A">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5D248C" w14:paraId="6F58DC05" w14:textId="77777777">
        <w:tc>
          <w:tcPr>
            <w:tcW w:w="0" w:type="auto"/>
            <w:tcMar>
              <w:top w:w="0" w:type="auto"/>
              <w:bottom w:w="0" w:type="auto"/>
            </w:tcMar>
          </w:tcPr>
          <w:p w14:paraId="2347311D" w14:textId="77777777" w:rsidR="005D248C" w:rsidRDefault="0001614A">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7D33DFE7" w14:textId="77777777" w:rsidR="005D248C" w:rsidRDefault="0001614A">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5D248C" w14:paraId="5C32E8E0" w14:textId="77777777">
              <w:tc>
                <w:tcPr>
                  <w:tcW w:w="0" w:type="auto"/>
                  <w:tcMar>
                    <w:top w:w="0" w:type="auto"/>
                    <w:bottom w:w="0" w:type="auto"/>
                  </w:tcMar>
                </w:tcPr>
                <w:p w14:paraId="4A218DDD" w14:textId="77777777" w:rsidR="005D248C" w:rsidRDefault="0001614A" w:rsidP="0001614A">
                  <w:pPr>
                    <w:numPr>
                      <w:ilvl w:val="0"/>
                      <w:numId w:val="18"/>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044C3553" w14:textId="77777777" w:rsidR="005D248C" w:rsidRDefault="0001614A" w:rsidP="0001614A">
                  <w:pPr>
                    <w:numPr>
                      <w:ilvl w:val="0"/>
                      <w:numId w:val="18"/>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7AA6630D" w14:textId="77777777" w:rsidR="005D248C" w:rsidRDefault="0001614A" w:rsidP="0001614A">
                  <w:pPr>
                    <w:numPr>
                      <w:ilvl w:val="0"/>
                      <w:numId w:val="18"/>
                    </w:numPr>
                    <w:jc w:val="both"/>
                    <w:rPr>
                      <w:rFonts w:ascii="Arial" w:hAnsi="Arial" w:cs="Arial"/>
                      <w:color w:val="000000"/>
                      <w:sz w:val="18"/>
                      <w:szCs w:val="18"/>
                    </w:rPr>
                  </w:pPr>
                  <w:r>
                    <w:rPr>
                      <w:rFonts w:ascii="Arial" w:hAnsi="Arial" w:cs="Arial"/>
                      <w:color w:val="000000"/>
                      <w:sz w:val="18"/>
                      <w:szCs w:val="18"/>
                    </w:rPr>
                    <w:lastRenderedPageBreak/>
                    <w:t>glavni izvajalec svojemu računu ali situaciji priložiti račun ali situacijo podizvajalca, ki ga je predhodno potrdil.</w:t>
                  </w:r>
                </w:p>
              </w:tc>
            </w:tr>
          </w:tbl>
          <w:p w14:paraId="281CBCA8" w14:textId="77777777" w:rsidR="005D248C" w:rsidRDefault="005D248C"/>
          <w:p w14:paraId="717E465B" w14:textId="77777777" w:rsidR="005D248C" w:rsidRDefault="0001614A">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145DFC49" w14:textId="77777777" w:rsidR="005D248C" w:rsidRDefault="0001614A">
            <w:pPr>
              <w:spacing w:before="225" w:after="225"/>
              <w:jc w:val="both"/>
            </w:pPr>
            <w:r>
              <w:rPr>
                <w:rFonts w:ascii="Arial" w:hAnsi="Arial" w:cs="Arial"/>
                <w:color w:val="000000"/>
                <w:sz w:val="18"/>
                <w:szCs w:val="18"/>
              </w:rPr>
              <w:t>Plačila podizvajalcem se izvedejo v rokih in na enak način kot velja za plačila izvajalcu.</w:t>
            </w:r>
          </w:p>
          <w:p w14:paraId="74A42D4C" w14:textId="77777777" w:rsidR="005D248C" w:rsidRDefault="0001614A">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596A9FF7" w14:textId="77777777" w:rsidR="005D248C" w:rsidRDefault="0001614A">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6A879B2C" w14:textId="77777777" w:rsidR="005D248C" w:rsidRDefault="0001614A">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3EFDA161" w14:textId="77777777" w:rsidR="005D248C" w:rsidRDefault="0001614A">
      <w:pPr>
        <w:spacing w:after="0" w:line="240" w:lineRule="auto"/>
        <w:jc w:val="center"/>
      </w:pPr>
      <w:r>
        <w:rPr>
          <w:rFonts w:ascii="Arial" w:hAnsi="Arial" w:cs="Arial"/>
          <w:b/>
          <w:bCs/>
          <w:color w:val="000000"/>
          <w:sz w:val="18"/>
          <w:szCs w:val="18"/>
        </w:rPr>
        <w:lastRenderedPageBreak/>
        <w:t>12. člen</w:t>
      </w:r>
    </w:p>
    <w:tbl>
      <w:tblPr>
        <w:tblStyle w:val="NormalTablePHPDOCX"/>
        <w:tblW w:w="0" w:type="auto"/>
        <w:tblInd w:w="108" w:type="dxa"/>
        <w:tblLook w:val="04A0" w:firstRow="1" w:lastRow="0" w:firstColumn="1" w:lastColumn="0" w:noHBand="0" w:noVBand="1"/>
      </w:tblPr>
      <w:tblGrid>
        <w:gridCol w:w="8962"/>
      </w:tblGrid>
      <w:tr w:rsidR="005D248C" w14:paraId="5D966CCB" w14:textId="77777777">
        <w:tc>
          <w:tcPr>
            <w:tcW w:w="0" w:type="auto"/>
            <w:tcMar>
              <w:top w:w="0" w:type="auto"/>
              <w:bottom w:w="0" w:type="auto"/>
            </w:tcMar>
          </w:tcPr>
          <w:p w14:paraId="2324DFEE" w14:textId="77777777" w:rsidR="005D248C" w:rsidRDefault="0001614A">
            <w:pPr>
              <w:spacing w:before="225" w:after="225"/>
              <w:jc w:val="both"/>
            </w:pPr>
            <w:r>
              <w:rPr>
                <w:rFonts w:ascii="Arial" w:hAnsi="Arial" w:cs="Arial"/>
                <w:color w:val="000000"/>
                <w:sz w:val="18"/>
                <w:szCs w:val="18"/>
              </w:rPr>
              <w:t>Naročnik se zavezuje poravnati pogodbeno ceno za pravilno dobavo blaga na podlagi te pogodbe.</w:t>
            </w:r>
          </w:p>
          <w:p w14:paraId="58AF7132" w14:textId="77777777" w:rsidR="005D248C" w:rsidRDefault="0001614A">
            <w:pPr>
              <w:spacing w:before="225" w:after="225"/>
              <w:jc w:val="both"/>
            </w:pPr>
            <w:r>
              <w:rPr>
                <w:rFonts w:ascii="Arial" w:hAnsi="Arial" w:cs="Arial"/>
                <w:color w:val="000000"/>
                <w:sz w:val="18"/>
                <w:szCs w:val="18"/>
              </w:rPr>
              <w:t>Naročnik se zavezuje, da bo za nemoteno izvajanje pogodbenih obveznosti dobavitelja zagotovil sodelovanje oseb, ki bodo v stiku z dobaviteljem.</w:t>
            </w:r>
          </w:p>
        </w:tc>
      </w:tr>
    </w:tbl>
    <w:p w14:paraId="6ED89B95" w14:textId="77777777" w:rsidR="005D248C" w:rsidRDefault="0001614A">
      <w:pPr>
        <w:spacing w:before="225" w:after="225" w:line="240" w:lineRule="auto"/>
        <w:jc w:val="both"/>
      </w:pPr>
      <w:r>
        <w:rPr>
          <w:rFonts w:ascii="Arial" w:hAnsi="Arial" w:cs="Arial"/>
          <w:b/>
          <w:bCs/>
          <w:color w:val="000000"/>
          <w:sz w:val="18"/>
          <w:szCs w:val="18"/>
        </w:rPr>
        <w:t>VI. OBVEZNOSTI DOBAVITELJA</w:t>
      </w:r>
    </w:p>
    <w:p w14:paraId="06D59C4B" w14:textId="77777777" w:rsidR="005D248C" w:rsidRDefault="0001614A">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5D248C" w14:paraId="04DEA133" w14:textId="77777777">
        <w:tc>
          <w:tcPr>
            <w:tcW w:w="0" w:type="auto"/>
            <w:tcMar>
              <w:top w:w="0" w:type="auto"/>
              <w:bottom w:w="0" w:type="auto"/>
            </w:tcMar>
          </w:tcPr>
          <w:p w14:paraId="4BD991C8" w14:textId="77777777" w:rsidR="005D248C" w:rsidRDefault="0001614A">
            <w:pPr>
              <w:spacing w:before="225" w:after="225"/>
              <w:jc w:val="both"/>
            </w:pPr>
            <w:r>
              <w:rPr>
                <w:rFonts w:ascii="Arial" w:hAnsi="Arial" w:cs="Arial"/>
                <w:color w:val="000000"/>
                <w:sz w:val="18"/>
                <w:szCs w:val="18"/>
              </w:rPr>
              <w:t>Dobavitelj se obvezuje, da bo:</w:t>
            </w:r>
          </w:p>
          <w:tbl>
            <w:tblPr>
              <w:tblStyle w:val="NormalTablePHPDOCX"/>
              <w:tblW w:w="0" w:type="auto"/>
              <w:tblLook w:val="04A0" w:firstRow="1" w:lastRow="0" w:firstColumn="1" w:lastColumn="0" w:noHBand="0" w:noVBand="1"/>
            </w:tblPr>
            <w:tblGrid>
              <w:gridCol w:w="8746"/>
            </w:tblGrid>
            <w:tr w:rsidR="005D248C" w14:paraId="0CFD5FF8" w14:textId="77777777">
              <w:tc>
                <w:tcPr>
                  <w:tcW w:w="0" w:type="auto"/>
                  <w:tcMar>
                    <w:top w:w="0" w:type="auto"/>
                    <w:bottom w:w="0" w:type="auto"/>
                  </w:tcMar>
                </w:tcPr>
                <w:p w14:paraId="74BA89C2" w14:textId="77777777" w:rsidR="005D248C" w:rsidRDefault="0001614A" w:rsidP="0001614A">
                  <w:pPr>
                    <w:numPr>
                      <w:ilvl w:val="0"/>
                      <w:numId w:val="19"/>
                    </w:numPr>
                    <w:jc w:val="both"/>
                    <w:rPr>
                      <w:rFonts w:ascii="Arial" w:hAnsi="Arial" w:cs="Arial"/>
                      <w:color w:val="000000"/>
                      <w:sz w:val="18"/>
                      <w:szCs w:val="18"/>
                    </w:rPr>
                  </w:pPr>
                  <w:r>
                    <w:rPr>
                      <w:rFonts w:ascii="Arial" w:hAnsi="Arial" w:cs="Arial"/>
                      <w:color w:val="000000"/>
                      <w:sz w:val="18"/>
                      <w:szCs w:val="18"/>
                    </w:rPr>
                    <w:t>dobavo po tej pogodbi opravljati vestno in po pravilih stroke ob upoštevanju določil pogodbe in sestavnih delov te pogodbe, veljavnih predpisov, pri čemer mora skrbeti, da bo dobava opravljena ekonomično v okviru določil te pogodbe in morebitnih dodatnih dogovorov med pogodbenima strankama;</w:t>
                  </w:r>
                </w:p>
                <w:p w14:paraId="3343CB18" w14:textId="77777777" w:rsidR="005D248C" w:rsidRDefault="0001614A" w:rsidP="0001614A">
                  <w:pPr>
                    <w:numPr>
                      <w:ilvl w:val="0"/>
                      <w:numId w:val="19"/>
                    </w:numPr>
                    <w:jc w:val="both"/>
                    <w:rPr>
                      <w:rFonts w:ascii="Arial" w:hAnsi="Arial" w:cs="Arial"/>
                      <w:color w:val="000000"/>
                      <w:sz w:val="18"/>
                      <w:szCs w:val="18"/>
                    </w:rPr>
                  </w:pPr>
                  <w:r>
                    <w:rPr>
                      <w:rFonts w:ascii="Arial" w:hAnsi="Arial" w:cs="Arial"/>
                      <w:color w:val="000000"/>
                      <w:sz w:val="18"/>
                      <w:szCs w:val="18"/>
                    </w:rPr>
                    <w:t>dobavo električne energije zagotavljati ves čas trajanja te pogodbe;</w:t>
                  </w:r>
                </w:p>
                <w:p w14:paraId="4AD315AF" w14:textId="77777777" w:rsidR="005D248C" w:rsidRDefault="0001614A" w:rsidP="0001614A">
                  <w:pPr>
                    <w:numPr>
                      <w:ilvl w:val="0"/>
                      <w:numId w:val="19"/>
                    </w:numPr>
                    <w:jc w:val="both"/>
                    <w:rPr>
                      <w:rFonts w:ascii="Arial" w:hAnsi="Arial" w:cs="Arial"/>
                      <w:color w:val="000000"/>
                      <w:sz w:val="18"/>
                      <w:szCs w:val="18"/>
                    </w:rPr>
                  </w:pPr>
                  <w:r>
                    <w:rPr>
                      <w:rFonts w:ascii="Arial" w:hAnsi="Arial" w:cs="Arial"/>
                      <w:color w:val="000000"/>
                      <w:sz w:val="18"/>
                      <w:szCs w:val="18"/>
                    </w:rPr>
                    <w:t>naročniku po predhodnem pozivu posredoval dodatne informacije o poteku dobave;</w:t>
                  </w:r>
                </w:p>
                <w:p w14:paraId="1EF3BCBC" w14:textId="77777777" w:rsidR="005D248C" w:rsidRDefault="0001614A" w:rsidP="0001614A">
                  <w:pPr>
                    <w:numPr>
                      <w:ilvl w:val="0"/>
                      <w:numId w:val="19"/>
                    </w:numPr>
                    <w:jc w:val="both"/>
                    <w:rPr>
                      <w:rFonts w:ascii="Arial" w:hAnsi="Arial" w:cs="Arial"/>
                      <w:color w:val="000000"/>
                      <w:sz w:val="18"/>
                      <w:szCs w:val="18"/>
                    </w:rPr>
                  </w:pPr>
                  <w:r>
                    <w:rPr>
                      <w:rFonts w:ascii="Arial" w:hAnsi="Arial" w:cs="Arial"/>
                      <w:color w:val="000000"/>
                      <w:sz w:val="18"/>
                      <w:szCs w:val="18"/>
                    </w:rPr>
                    <w:t>pravočasno opozoril naročnika na morebitne ovire pri dobavi;</w:t>
                  </w:r>
                </w:p>
                <w:p w14:paraId="079C29D4" w14:textId="77777777" w:rsidR="005D248C" w:rsidRDefault="0001614A" w:rsidP="0001614A">
                  <w:pPr>
                    <w:numPr>
                      <w:ilvl w:val="0"/>
                      <w:numId w:val="19"/>
                    </w:numPr>
                    <w:jc w:val="both"/>
                    <w:rPr>
                      <w:rFonts w:ascii="Arial" w:hAnsi="Arial" w:cs="Arial"/>
                      <w:color w:val="000000"/>
                      <w:sz w:val="18"/>
                      <w:szCs w:val="18"/>
                    </w:rPr>
                  </w:pPr>
                  <w:r>
                    <w:rPr>
                      <w:rFonts w:ascii="Arial" w:hAnsi="Arial" w:cs="Arial"/>
                      <w:color w:val="000000"/>
                      <w:sz w:val="18"/>
                      <w:szCs w:val="18"/>
                    </w:rPr>
                    <w:t>ščitil interese naročnika.</w:t>
                  </w:r>
                </w:p>
              </w:tc>
            </w:tr>
          </w:tbl>
          <w:p w14:paraId="6F57582D" w14:textId="77777777" w:rsidR="005D248C" w:rsidRDefault="005D248C"/>
        </w:tc>
      </w:tr>
    </w:tbl>
    <w:p w14:paraId="6BDAD5E6" w14:textId="77777777" w:rsidR="005D248C" w:rsidRDefault="0001614A">
      <w:pPr>
        <w:spacing w:before="225" w:after="225" w:line="240" w:lineRule="auto"/>
        <w:jc w:val="both"/>
      </w:pPr>
      <w:r>
        <w:rPr>
          <w:rFonts w:ascii="Arial" w:hAnsi="Arial" w:cs="Arial"/>
          <w:b/>
          <w:bCs/>
          <w:color w:val="000000"/>
          <w:sz w:val="18"/>
          <w:szCs w:val="18"/>
        </w:rPr>
        <w:t>VII. SKRBNIKI POGODBE</w:t>
      </w:r>
    </w:p>
    <w:p w14:paraId="454CD77C" w14:textId="77777777" w:rsidR="005D248C" w:rsidRDefault="0001614A">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5D248C" w14:paraId="490255EF" w14:textId="77777777">
        <w:tc>
          <w:tcPr>
            <w:tcW w:w="0" w:type="auto"/>
            <w:tcMar>
              <w:top w:w="0" w:type="auto"/>
              <w:bottom w:w="0" w:type="auto"/>
            </w:tcMar>
          </w:tcPr>
          <w:p w14:paraId="2FF37E80" w14:textId="77777777" w:rsidR="005D248C" w:rsidRDefault="0001614A">
            <w:pPr>
              <w:spacing w:before="225" w:after="225"/>
              <w:jc w:val="both"/>
            </w:pPr>
            <w:r>
              <w:rPr>
                <w:rFonts w:ascii="Arial" w:hAnsi="Arial" w:cs="Arial"/>
                <w:color w:val="000000"/>
                <w:sz w:val="18"/>
                <w:szCs w:val="18"/>
              </w:rPr>
              <w:t>Skrbnik pogodbe s strani naročnika je ______________</w:t>
            </w:r>
          </w:p>
          <w:p w14:paraId="2B48AECC" w14:textId="77777777" w:rsidR="005D248C" w:rsidRDefault="0001614A">
            <w:pPr>
              <w:spacing w:before="225" w:after="225"/>
              <w:jc w:val="both"/>
            </w:pPr>
            <w:r>
              <w:rPr>
                <w:rFonts w:ascii="Arial" w:hAnsi="Arial" w:cs="Arial"/>
                <w:color w:val="000000"/>
                <w:sz w:val="18"/>
                <w:szCs w:val="18"/>
              </w:rPr>
              <w:t>Predstavnik naročnika je pooblaščen, da zastopa naročnika v vseh vprašanjih, ki se nanašajo na dobavo, dogovorjeno s to pogodbo.</w:t>
            </w:r>
          </w:p>
          <w:p w14:paraId="1E6687BA" w14:textId="77777777" w:rsidR="005D248C" w:rsidRDefault="0001614A">
            <w:pPr>
              <w:spacing w:before="225" w:after="225"/>
              <w:jc w:val="both"/>
            </w:pPr>
            <w:r>
              <w:rPr>
                <w:rFonts w:ascii="Arial" w:hAnsi="Arial" w:cs="Arial"/>
                <w:color w:val="000000"/>
                <w:sz w:val="18"/>
                <w:szCs w:val="18"/>
              </w:rPr>
              <w:lastRenderedPageBreak/>
              <w:t>Pooblaščeni predstavnik dobavitelja je _______________</w:t>
            </w:r>
          </w:p>
          <w:p w14:paraId="5E71A636" w14:textId="77777777" w:rsidR="005D248C" w:rsidRDefault="0001614A">
            <w:pPr>
              <w:spacing w:before="225" w:after="225"/>
              <w:jc w:val="both"/>
            </w:pPr>
            <w:r>
              <w:rPr>
                <w:rFonts w:ascii="Arial" w:hAnsi="Arial" w:cs="Arial"/>
                <w:color w:val="000000"/>
                <w:sz w:val="18"/>
                <w:szCs w:val="18"/>
              </w:rPr>
              <w:t>Pooblaščeni predstavnik dobavitelja je pooblaščen, da zastopa dobavitelja v vseh vprašanjih, ki se nanašajo dobavo po tej pogodbi.</w:t>
            </w:r>
          </w:p>
        </w:tc>
      </w:tr>
    </w:tbl>
    <w:p w14:paraId="79A79660" w14:textId="77777777" w:rsidR="005D248C" w:rsidRDefault="0001614A">
      <w:pPr>
        <w:spacing w:before="225" w:after="225" w:line="240" w:lineRule="auto"/>
        <w:jc w:val="both"/>
      </w:pPr>
      <w:r>
        <w:rPr>
          <w:rFonts w:ascii="Arial" w:hAnsi="Arial" w:cs="Arial"/>
          <w:b/>
          <w:bCs/>
          <w:color w:val="000000"/>
          <w:sz w:val="18"/>
          <w:szCs w:val="18"/>
        </w:rPr>
        <w:lastRenderedPageBreak/>
        <w:t>VIII. POGODBENA KAZEN</w:t>
      </w:r>
    </w:p>
    <w:p w14:paraId="2D40D7F0" w14:textId="77777777" w:rsidR="005D248C" w:rsidRDefault="0001614A">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5D248C" w14:paraId="1400C937" w14:textId="77777777">
        <w:tc>
          <w:tcPr>
            <w:tcW w:w="0" w:type="auto"/>
            <w:tcMar>
              <w:top w:w="0" w:type="auto"/>
              <w:bottom w:w="0" w:type="auto"/>
            </w:tcMar>
          </w:tcPr>
          <w:p w14:paraId="2BA8DDCB" w14:textId="77777777" w:rsidR="005D248C" w:rsidRDefault="0001614A">
            <w:pPr>
              <w:spacing w:before="225" w:after="225"/>
              <w:jc w:val="both"/>
            </w:pPr>
            <w:r>
              <w:rPr>
                <w:rFonts w:ascii="Arial" w:hAnsi="Arial" w:cs="Arial"/>
                <w:color w:val="000000"/>
                <w:sz w:val="18"/>
                <w:szCs w:val="18"/>
              </w:rPr>
              <w:t>Če se dobavitelj po svoji krivdi pri izvedbi del ne drži dogovorjenih rokov, sme naročnik za vsak dan zamude zahtevati plačilo pogodbene kazni v višini 1 odstotka od vrednosti celotne dobave z DDV, vendar skupaj ne več kot 10% celotne pogodbene vrednosti.</w:t>
            </w:r>
          </w:p>
          <w:p w14:paraId="085172CA" w14:textId="77777777" w:rsidR="005D248C" w:rsidRDefault="0001614A">
            <w:pPr>
              <w:spacing w:before="225" w:after="225"/>
              <w:jc w:val="both"/>
            </w:pPr>
            <w:r>
              <w:rPr>
                <w:rFonts w:ascii="Arial" w:hAnsi="Arial" w:cs="Arial"/>
                <w:color w:val="000000"/>
                <w:sz w:val="18"/>
                <w:szCs w:val="18"/>
              </w:rPr>
              <w:t>Pogodbena kazen se obračuna pri plačilu za opravljeno dobavo.</w:t>
            </w:r>
          </w:p>
          <w:p w14:paraId="37AD7225" w14:textId="77777777" w:rsidR="005D248C" w:rsidRDefault="0001614A">
            <w:pPr>
              <w:spacing w:before="225" w:after="225"/>
              <w:jc w:val="both"/>
            </w:pPr>
            <w:r>
              <w:rPr>
                <w:rFonts w:ascii="Arial" w:hAnsi="Arial" w:cs="Arial"/>
                <w:color w:val="000000"/>
                <w:sz w:val="18"/>
                <w:szCs w:val="18"/>
              </w:rPr>
              <w:t>Če je zaradi zamude dobavitelja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7D33F94D" w14:textId="77777777" w:rsidR="005D248C" w:rsidRDefault="0001614A">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5D248C" w14:paraId="325B94F9" w14:textId="77777777">
        <w:tc>
          <w:tcPr>
            <w:tcW w:w="0" w:type="auto"/>
            <w:tcMar>
              <w:top w:w="0" w:type="auto"/>
              <w:bottom w:w="0" w:type="auto"/>
            </w:tcMar>
          </w:tcPr>
          <w:p w14:paraId="4DEFF343" w14:textId="77777777" w:rsidR="005D248C" w:rsidRDefault="0001614A">
            <w:pPr>
              <w:spacing w:before="225" w:after="225"/>
              <w:jc w:val="both"/>
            </w:pPr>
            <w:r>
              <w:rPr>
                <w:rFonts w:ascii="Arial" w:hAnsi="Arial" w:cs="Arial"/>
                <w:color w:val="000000"/>
                <w:sz w:val="18"/>
                <w:szCs w:val="18"/>
              </w:rPr>
              <w:t>ZAVAROVANJE ZA DOBRO IZVEDBO</w:t>
            </w:r>
          </w:p>
          <w:p w14:paraId="09542796" w14:textId="77777777" w:rsidR="005D248C" w:rsidRDefault="0001614A">
            <w:pPr>
              <w:spacing w:before="225" w:after="225"/>
              <w:jc w:val="both"/>
            </w:pPr>
            <w:r>
              <w:rPr>
                <w:rFonts w:ascii="Arial" w:hAnsi="Arial" w:cs="Arial"/>
                <w:color w:val="000000"/>
                <w:sz w:val="18"/>
                <w:szCs w:val="18"/>
              </w:rPr>
              <w:t>Instrument zavarovanja: menica in menična izjava</w:t>
            </w:r>
          </w:p>
          <w:p w14:paraId="7C7F5B96" w14:textId="77777777" w:rsidR="005D248C" w:rsidRDefault="0001614A">
            <w:pPr>
              <w:spacing w:before="225" w:after="225"/>
              <w:jc w:val="both"/>
            </w:pPr>
            <w:r>
              <w:rPr>
                <w:rFonts w:ascii="Arial" w:hAnsi="Arial" w:cs="Arial"/>
                <w:color w:val="000000"/>
                <w:sz w:val="18"/>
                <w:szCs w:val="18"/>
              </w:rPr>
              <w:t>Višina zavarovanja:10% pogodbene vrednosti z DDV</w:t>
            </w:r>
          </w:p>
          <w:p w14:paraId="3CE98F3D" w14:textId="77777777" w:rsidR="005D248C" w:rsidRDefault="0001614A">
            <w:pPr>
              <w:spacing w:before="225" w:after="225"/>
              <w:jc w:val="both"/>
            </w:pPr>
            <w:r>
              <w:rPr>
                <w:rFonts w:ascii="Arial" w:hAnsi="Arial" w:cs="Arial"/>
                <w:color w:val="000000"/>
                <w:sz w:val="18"/>
                <w:szCs w:val="18"/>
              </w:rPr>
              <w:t>Čas veljavnosti: najmanj 30 dni od datuma poteka pogodbe</w:t>
            </w:r>
          </w:p>
          <w:p w14:paraId="6728F9D7" w14:textId="77777777" w:rsidR="005D248C" w:rsidRDefault="0001614A">
            <w:pPr>
              <w:spacing w:before="225" w:after="225"/>
              <w:jc w:val="both"/>
            </w:pPr>
            <w:r>
              <w:rPr>
                <w:rFonts w:ascii="Arial" w:hAnsi="Arial" w:cs="Arial"/>
                <w:color w:val="000000"/>
                <w:sz w:val="18"/>
                <w:szCs w:val="18"/>
              </w:rPr>
              <w:t>Dobavitelj mora najpozneje v desetih dneh od sklenitve pogodbe kot pogoj za veljavnost pogodbe izročiti naročniku zavarovanje za dobro izvedbo pogodbenih obveznosti, v nasprotnem primeru lahko naročnik odstopi od pogodbe.</w:t>
            </w:r>
          </w:p>
          <w:p w14:paraId="2A058F6A" w14:textId="77777777" w:rsidR="005D248C" w:rsidRDefault="0001614A">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7E6EE886" w14:textId="77777777" w:rsidR="005D248C" w:rsidRDefault="0001614A">
      <w:pPr>
        <w:spacing w:before="225" w:after="225" w:line="240" w:lineRule="auto"/>
        <w:jc w:val="both"/>
      </w:pPr>
      <w:r>
        <w:rPr>
          <w:rFonts w:ascii="Arial" w:hAnsi="Arial" w:cs="Arial"/>
          <w:b/>
          <w:bCs/>
          <w:color w:val="000000"/>
          <w:sz w:val="18"/>
          <w:szCs w:val="18"/>
        </w:rPr>
        <w:t>IX. ODSTOP OD POGODBE</w:t>
      </w:r>
    </w:p>
    <w:p w14:paraId="7FDB553C" w14:textId="77777777" w:rsidR="005D248C" w:rsidRDefault="0001614A">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5D248C" w14:paraId="4DA655FD" w14:textId="77777777">
        <w:tc>
          <w:tcPr>
            <w:tcW w:w="0" w:type="auto"/>
            <w:tcMar>
              <w:top w:w="0" w:type="auto"/>
              <w:bottom w:w="0" w:type="auto"/>
            </w:tcMar>
          </w:tcPr>
          <w:p w14:paraId="1C61E90B" w14:textId="77777777" w:rsidR="005D248C" w:rsidRDefault="0001614A">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7336036A" w14:textId="77777777" w:rsidR="005D248C" w:rsidRDefault="0001614A">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5D248C" w14:paraId="01E624B6" w14:textId="77777777">
              <w:tc>
                <w:tcPr>
                  <w:tcW w:w="0" w:type="auto"/>
                  <w:tcMar>
                    <w:top w:w="0" w:type="auto"/>
                    <w:bottom w:w="0" w:type="auto"/>
                  </w:tcMar>
                </w:tcPr>
                <w:p w14:paraId="7A2DF117" w14:textId="77777777" w:rsidR="005D248C" w:rsidRDefault="0001614A" w:rsidP="0001614A">
                  <w:pPr>
                    <w:numPr>
                      <w:ilvl w:val="0"/>
                      <w:numId w:val="20"/>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4F86FBA9" w14:textId="77777777" w:rsidR="005D248C" w:rsidRDefault="0001614A" w:rsidP="0001614A">
                  <w:pPr>
                    <w:numPr>
                      <w:ilvl w:val="0"/>
                      <w:numId w:val="20"/>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0871696D" w14:textId="77777777" w:rsidR="005D248C" w:rsidRDefault="0001614A" w:rsidP="0001614A">
                  <w:pPr>
                    <w:numPr>
                      <w:ilvl w:val="0"/>
                      <w:numId w:val="20"/>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751B10BD" w14:textId="77777777" w:rsidR="005D248C" w:rsidRDefault="005D248C"/>
          <w:p w14:paraId="2A5E0C77" w14:textId="77777777" w:rsidR="005D248C" w:rsidRDefault="0001614A">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5D248C" w14:paraId="535062FD" w14:textId="77777777">
              <w:tc>
                <w:tcPr>
                  <w:tcW w:w="0" w:type="auto"/>
                  <w:tcMar>
                    <w:top w:w="0" w:type="auto"/>
                    <w:bottom w:w="0" w:type="auto"/>
                  </w:tcMar>
                </w:tcPr>
                <w:p w14:paraId="7510E7B3" w14:textId="77777777" w:rsidR="005D248C" w:rsidRDefault="0001614A" w:rsidP="0001614A">
                  <w:pPr>
                    <w:numPr>
                      <w:ilvl w:val="0"/>
                      <w:numId w:val="21"/>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2495C041" w14:textId="77777777" w:rsidR="005D248C" w:rsidRDefault="0001614A" w:rsidP="0001614A">
                  <w:pPr>
                    <w:numPr>
                      <w:ilvl w:val="0"/>
                      <w:numId w:val="21"/>
                    </w:numPr>
                    <w:jc w:val="both"/>
                    <w:rPr>
                      <w:rFonts w:ascii="Arial" w:hAnsi="Arial" w:cs="Arial"/>
                      <w:color w:val="000000"/>
                      <w:sz w:val="18"/>
                      <w:szCs w:val="18"/>
                    </w:rPr>
                  </w:pPr>
                  <w:r>
                    <w:rPr>
                      <w:rFonts w:ascii="Arial" w:hAnsi="Arial" w:cs="Arial"/>
                      <w:color w:val="000000"/>
                      <w:sz w:val="18"/>
                      <w:szCs w:val="18"/>
                    </w:rPr>
                    <w:lastRenderedPageBreak/>
                    <w:t>v času oddaje javnega naročila je bil izvajalec v enem od položajev, zaradi katerega bi ga naročnik moral izključiti iz postopka javnega naročanja, pa s tem dejstvom naročnik ni bil seznanjen v postopku javnega naročanja;</w:t>
                  </w:r>
                </w:p>
                <w:p w14:paraId="1FFD4BC4" w14:textId="77777777" w:rsidR="005D248C" w:rsidRDefault="0001614A" w:rsidP="0001614A">
                  <w:pPr>
                    <w:numPr>
                      <w:ilvl w:val="0"/>
                      <w:numId w:val="21"/>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4DF25402" w14:textId="77777777" w:rsidR="005D248C" w:rsidRDefault="005D248C"/>
          <w:p w14:paraId="648DB13B" w14:textId="77777777" w:rsidR="005D248C" w:rsidRDefault="0001614A">
            <w:pPr>
              <w:spacing w:before="225" w:after="225"/>
              <w:jc w:val="both"/>
            </w:pPr>
            <w:r>
              <w:rPr>
                <w:rFonts w:ascii="Arial" w:hAnsi="Arial" w:cs="Arial"/>
                <w:color w:val="000000"/>
                <w:sz w:val="18"/>
                <w:szCs w:val="18"/>
              </w:rPr>
              <w:t>Odstop od pogodbe učinkuje z dnem, ko izvajalec prejme pisno izjavo naročnika o odstopu.</w:t>
            </w:r>
          </w:p>
          <w:p w14:paraId="2AD522D7" w14:textId="77777777" w:rsidR="005D248C" w:rsidRDefault="0001614A">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013DBA7C" w14:textId="77777777" w:rsidR="005D248C" w:rsidRDefault="0001614A">
      <w:pPr>
        <w:spacing w:before="225" w:after="225" w:line="240" w:lineRule="auto"/>
        <w:jc w:val="both"/>
      </w:pPr>
      <w:r>
        <w:rPr>
          <w:rFonts w:ascii="Arial" w:hAnsi="Arial" w:cs="Arial"/>
          <w:b/>
          <w:bCs/>
          <w:color w:val="000000"/>
          <w:sz w:val="18"/>
          <w:szCs w:val="18"/>
        </w:rPr>
        <w:lastRenderedPageBreak/>
        <w:t>X. SOCIALNA KLAVZULA IN RAZVEZNI POGOJ</w:t>
      </w:r>
    </w:p>
    <w:p w14:paraId="3827C5EB" w14:textId="77777777" w:rsidR="005D248C" w:rsidRDefault="0001614A">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5D248C" w14:paraId="6ED78EE4" w14:textId="77777777">
        <w:tc>
          <w:tcPr>
            <w:tcW w:w="0" w:type="auto"/>
            <w:tcMar>
              <w:top w:w="0" w:type="auto"/>
              <w:bottom w:w="0" w:type="auto"/>
            </w:tcMar>
          </w:tcPr>
          <w:p w14:paraId="68E09BEA" w14:textId="77777777" w:rsidR="005D248C" w:rsidRDefault="0001614A">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0BCA599F" w14:textId="77777777" w:rsidR="005D248C" w:rsidRDefault="0001614A">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6CDCD4AB" w14:textId="77777777" w:rsidR="005D248C" w:rsidRDefault="0001614A">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5E91BAE3" w14:textId="77777777" w:rsidR="005D248C" w:rsidRDefault="0001614A">
      <w:pPr>
        <w:spacing w:before="225" w:after="225" w:line="240" w:lineRule="auto"/>
        <w:jc w:val="both"/>
      </w:pPr>
      <w:r>
        <w:rPr>
          <w:rFonts w:ascii="Arial" w:hAnsi="Arial" w:cs="Arial"/>
          <w:b/>
          <w:bCs/>
          <w:color w:val="000000"/>
          <w:sz w:val="18"/>
          <w:szCs w:val="18"/>
        </w:rPr>
        <w:t>XI. REVIZIJSKA SLED</w:t>
      </w:r>
    </w:p>
    <w:p w14:paraId="17BB6C43" w14:textId="77777777" w:rsidR="005D248C" w:rsidRDefault="0001614A">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5D248C" w14:paraId="5285D785" w14:textId="77777777">
        <w:tc>
          <w:tcPr>
            <w:tcW w:w="0" w:type="auto"/>
            <w:tcMar>
              <w:top w:w="0" w:type="auto"/>
              <w:bottom w:w="0" w:type="auto"/>
            </w:tcMar>
          </w:tcPr>
          <w:p w14:paraId="0C34F8FF" w14:textId="77777777" w:rsidR="005D248C" w:rsidRDefault="0001614A">
            <w:pPr>
              <w:spacing w:before="225" w:after="225"/>
              <w:jc w:val="both"/>
            </w:pPr>
            <w:r>
              <w:rPr>
                <w:rFonts w:ascii="Arial" w:hAnsi="Arial" w:cs="Arial"/>
                <w:color w:val="000000"/>
                <w:sz w:val="18"/>
                <w:szCs w:val="18"/>
              </w:rPr>
              <w:t>Vsa dokumentacija, povezana z izvedbo projekta, mora biti hranjena na način, da zagotavlja revizijsko sled dobave blaga.</w:t>
            </w:r>
          </w:p>
          <w:p w14:paraId="6740FA05" w14:textId="77777777" w:rsidR="005D248C" w:rsidRDefault="0001614A">
            <w:pPr>
              <w:spacing w:before="225" w:after="225"/>
              <w:jc w:val="both"/>
            </w:pPr>
            <w:r>
              <w:rPr>
                <w:rFonts w:ascii="Arial" w:hAnsi="Arial" w:cs="Arial"/>
                <w:color w:val="000000"/>
                <w:sz w:val="18"/>
                <w:szCs w:val="18"/>
              </w:rPr>
              <w:t>Dobavitelj je vso dokumentacijo, povezano z izvedbo dobave, dolžan hraniti v skladu z veljavno zakonodajo oziroma še najmanj 10 let po izpolnitvi pogodbenih obveznosti za potrebe naknadnih preverjanj. Dokumentacija o dobavi je podlaga za spremljanje in nadzor nad izvedbo dobave.</w:t>
            </w:r>
          </w:p>
          <w:p w14:paraId="42C4722D" w14:textId="77777777" w:rsidR="005D248C" w:rsidRDefault="0001614A">
            <w:pPr>
              <w:spacing w:before="225" w:after="225"/>
              <w:jc w:val="both"/>
            </w:pPr>
            <w:r>
              <w:rPr>
                <w:rFonts w:ascii="Arial" w:hAnsi="Arial" w:cs="Arial"/>
                <w:color w:val="000000"/>
                <w:sz w:val="18"/>
                <w:szCs w:val="18"/>
              </w:rPr>
              <w:t>Dobavitelj se zavezuje, da bo zagotovil dostop do celotne dokumentacije v zvezi z dobavo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dobave.</w:t>
            </w:r>
          </w:p>
          <w:p w14:paraId="055CF275" w14:textId="77777777" w:rsidR="005D248C" w:rsidRDefault="0001614A">
            <w:pPr>
              <w:spacing w:before="225" w:after="225"/>
              <w:jc w:val="both"/>
            </w:pPr>
            <w:r>
              <w:rPr>
                <w:rFonts w:ascii="Arial" w:hAnsi="Arial" w:cs="Arial"/>
                <w:color w:val="000000"/>
                <w:sz w:val="18"/>
                <w:szCs w:val="18"/>
              </w:rPr>
              <w:t>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59CE1844" w14:textId="77777777" w:rsidR="005D248C" w:rsidRDefault="0001614A">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73A9FBF4" w14:textId="77777777" w:rsidR="005D248C" w:rsidRDefault="0001614A">
      <w:pPr>
        <w:spacing w:before="225" w:after="225" w:line="240" w:lineRule="auto"/>
        <w:jc w:val="both"/>
      </w:pPr>
      <w:r>
        <w:rPr>
          <w:rFonts w:ascii="Arial" w:hAnsi="Arial" w:cs="Arial"/>
          <w:b/>
          <w:bCs/>
          <w:color w:val="000000"/>
          <w:sz w:val="18"/>
          <w:szCs w:val="18"/>
        </w:rPr>
        <w:lastRenderedPageBreak/>
        <w:t>XII. PROTIKORUPCIJSKA KLAVZULA</w:t>
      </w:r>
    </w:p>
    <w:p w14:paraId="5B33BC65" w14:textId="77777777" w:rsidR="005D248C" w:rsidRDefault="0001614A">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5D248C" w14:paraId="4F716913" w14:textId="77777777">
        <w:tc>
          <w:tcPr>
            <w:tcW w:w="0" w:type="auto"/>
            <w:tcMar>
              <w:top w:w="0" w:type="auto"/>
              <w:bottom w:w="0" w:type="auto"/>
            </w:tcMar>
          </w:tcPr>
          <w:p w14:paraId="6ACF592A" w14:textId="77777777" w:rsidR="005D248C" w:rsidRDefault="0001614A">
            <w:pPr>
              <w:spacing w:before="225" w:after="225"/>
              <w:jc w:val="both"/>
            </w:pPr>
            <w:r>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Style w:val="NormalTablePHPDOCX"/>
              <w:tblW w:w="0" w:type="auto"/>
              <w:tblLook w:val="04A0" w:firstRow="1" w:lastRow="0" w:firstColumn="1" w:lastColumn="0" w:noHBand="0" w:noVBand="1"/>
            </w:tblPr>
            <w:tblGrid>
              <w:gridCol w:w="8746"/>
            </w:tblGrid>
            <w:tr w:rsidR="005D248C" w14:paraId="15A40025" w14:textId="77777777">
              <w:tc>
                <w:tcPr>
                  <w:tcW w:w="0" w:type="auto"/>
                  <w:tcMar>
                    <w:top w:w="0" w:type="auto"/>
                    <w:bottom w:w="0" w:type="auto"/>
                  </w:tcMar>
                </w:tcPr>
                <w:p w14:paraId="2F9C7E5E" w14:textId="77777777" w:rsidR="005D248C" w:rsidRDefault="0001614A" w:rsidP="0001614A">
                  <w:pPr>
                    <w:numPr>
                      <w:ilvl w:val="0"/>
                      <w:numId w:val="22"/>
                    </w:numPr>
                    <w:jc w:val="both"/>
                    <w:rPr>
                      <w:rFonts w:ascii="Arial" w:hAnsi="Arial" w:cs="Arial"/>
                      <w:color w:val="000000"/>
                      <w:sz w:val="18"/>
                      <w:szCs w:val="18"/>
                    </w:rPr>
                  </w:pPr>
                  <w:r>
                    <w:rPr>
                      <w:rFonts w:ascii="Arial" w:hAnsi="Arial" w:cs="Arial"/>
                      <w:color w:val="000000"/>
                      <w:sz w:val="18"/>
                      <w:szCs w:val="18"/>
                    </w:rPr>
                    <w:t>pridobitev posla ali</w:t>
                  </w:r>
                </w:p>
                <w:p w14:paraId="21A8BB62" w14:textId="77777777" w:rsidR="005D248C" w:rsidRDefault="0001614A" w:rsidP="0001614A">
                  <w:pPr>
                    <w:numPr>
                      <w:ilvl w:val="0"/>
                      <w:numId w:val="22"/>
                    </w:numPr>
                    <w:jc w:val="both"/>
                    <w:rPr>
                      <w:rFonts w:ascii="Arial" w:hAnsi="Arial" w:cs="Arial"/>
                      <w:color w:val="000000"/>
                      <w:sz w:val="18"/>
                      <w:szCs w:val="18"/>
                    </w:rPr>
                  </w:pPr>
                  <w:r>
                    <w:rPr>
                      <w:rFonts w:ascii="Arial" w:hAnsi="Arial" w:cs="Arial"/>
                      <w:color w:val="000000"/>
                      <w:sz w:val="18"/>
                      <w:szCs w:val="18"/>
                    </w:rPr>
                    <w:t>za sklenitev posla pod ugodnejšimi pogoji ali</w:t>
                  </w:r>
                </w:p>
                <w:p w14:paraId="61297345" w14:textId="77777777" w:rsidR="005D248C" w:rsidRDefault="0001614A" w:rsidP="0001614A">
                  <w:pPr>
                    <w:numPr>
                      <w:ilvl w:val="0"/>
                      <w:numId w:val="22"/>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14:paraId="0E3801A6" w14:textId="77777777" w:rsidR="005D248C" w:rsidRDefault="0001614A" w:rsidP="0001614A">
                  <w:pPr>
                    <w:numPr>
                      <w:ilvl w:val="0"/>
                      <w:numId w:val="22"/>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sektorja,drugi pogodbeni stranki ali njenemu predstavniku, zastopniku, posredniku,</w:t>
                  </w:r>
                </w:p>
              </w:tc>
            </w:tr>
          </w:tbl>
          <w:p w14:paraId="4FA63FD1" w14:textId="77777777" w:rsidR="005D248C" w:rsidRDefault="005D248C"/>
          <w:p w14:paraId="37EB0D7E" w14:textId="77777777" w:rsidR="005D248C" w:rsidRDefault="0001614A">
            <w:pPr>
              <w:spacing w:before="225" w:after="225"/>
              <w:jc w:val="both"/>
            </w:pPr>
            <w:r>
              <w:rPr>
                <w:rFonts w:ascii="Arial" w:hAnsi="Arial" w:cs="Arial"/>
                <w:color w:val="000000"/>
                <w:sz w:val="18"/>
                <w:szCs w:val="18"/>
              </w:rPr>
              <w:t>je pogodba nična.</w:t>
            </w:r>
          </w:p>
        </w:tc>
      </w:tr>
    </w:tbl>
    <w:p w14:paraId="4CD8D09F" w14:textId="77777777" w:rsidR="005D248C" w:rsidRDefault="0001614A">
      <w:pPr>
        <w:spacing w:before="225" w:after="225" w:line="240" w:lineRule="auto"/>
        <w:jc w:val="both"/>
      </w:pPr>
      <w:r>
        <w:rPr>
          <w:rFonts w:ascii="Arial" w:hAnsi="Arial" w:cs="Arial"/>
          <w:b/>
          <w:bCs/>
          <w:color w:val="000000"/>
          <w:sz w:val="18"/>
          <w:szCs w:val="18"/>
        </w:rPr>
        <w:t>XIII. REŠEVANJE SPOROV</w:t>
      </w:r>
    </w:p>
    <w:p w14:paraId="34C851FB" w14:textId="77777777" w:rsidR="005D248C" w:rsidRDefault="0001614A">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5D248C" w14:paraId="3F3E1F0C" w14:textId="77777777">
        <w:tc>
          <w:tcPr>
            <w:tcW w:w="0" w:type="auto"/>
            <w:tcMar>
              <w:top w:w="0" w:type="auto"/>
              <w:bottom w:w="0" w:type="auto"/>
            </w:tcMar>
          </w:tcPr>
          <w:p w14:paraId="03FDEB72" w14:textId="77777777" w:rsidR="005D248C" w:rsidRDefault="0001614A">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4D39F6C3" w14:textId="77777777" w:rsidR="005D248C" w:rsidRDefault="0001614A">
      <w:pPr>
        <w:spacing w:before="225" w:after="225" w:line="240" w:lineRule="auto"/>
        <w:jc w:val="both"/>
      </w:pPr>
      <w:r>
        <w:rPr>
          <w:rFonts w:ascii="Arial" w:hAnsi="Arial" w:cs="Arial"/>
          <w:b/>
          <w:bCs/>
          <w:color w:val="000000"/>
          <w:sz w:val="18"/>
          <w:szCs w:val="18"/>
        </w:rPr>
        <w:t>XIV. KONČNE DOLOČBE</w:t>
      </w:r>
    </w:p>
    <w:p w14:paraId="43BC63CB" w14:textId="77777777" w:rsidR="005D248C" w:rsidRDefault="0001614A">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5D248C" w14:paraId="31077C20" w14:textId="77777777">
        <w:tc>
          <w:tcPr>
            <w:tcW w:w="0" w:type="auto"/>
            <w:tcMar>
              <w:top w:w="0" w:type="auto"/>
              <w:bottom w:w="0" w:type="auto"/>
            </w:tcMar>
          </w:tcPr>
          <w:p w14:paraId="2D4D2B21" w14:textId="77777777" w:rsidR="005D248C" w:rsidRDefault="0001614A">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14:paraId="047C564D" w14:textId="77777777" w:rsidR="005D248C" w:rsidRDefault="0001614A">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07319B4A" w14:textId="77777777" w:rsidR="005D248C" w:rsidRDefault="0001614A">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5D248C" w14:paraId="653C4EAB" w14:textId="77777777">
        <w:tc>
          <w:tcPr>
            <w:tcW w:w="0" w:type="auto"/>
            <w:tcMar>
              <w:top w:w="0" w:type="auto"/>
              <w:bottom w:w="0" w:type="auto"/>
            </w:tcMar>
          </w:tcPr>
          <w:p w14:paraId="151F1A30" w14:textId="77777777" w:rsidR="005D248C" w:rsidRDefault="0001614A">
            <w:pPr>
              <w:spacing w:before="225" w:after="225"/>
              <w:jc w:val="both"/>
            </w:pPr>
            <w:r>
              <w:rPr>
                <w:rFonts w:ascii="Arial" w:hAnsi="Arial" w:cs="Arial"/>
                <w:color w:val="000000"/>
                <w:sz w:val="18"/>
                <w:szCs w:val="18"/>
              </w:rPr>
              <w:t>Pogodba je sestavljena in podpisana v štirih (4) enakih izvodih, od katerih dobavitelj prejme dva (2) izvoda in naročnik dva (2) izvoda.</w:t>
            </w:r>
          </w:p>
        </w:tc>
      </w:tr>
    </w:tbl>
    <w:p w14:paraId="55A2EEE8" w14:textId="77777777" w:rsidR="005D248C" w:rsidRDefault="0001614A">
      <w:pPr>
        <w:spacing w:before="975" w:after="225" w:line="240" w:lineRule="auto"/>
        <w:jc w:val="both"/>
      </w:pPr>
      <w:r>
        <w:rPr>
          <w:rFonts w:ascii="Arial" w:hAnsi="Arial" w:cs="Arial"/>
          <w:color w:val="000000"/>
          <w:sz w:val="18"/>
          <w:szCs w:val="18"/>
        </w:rPr>
        <w:t>V/na ________________, dne ________________</w:t>
      </w:r>
    </w:p>
    <w:sectPr w:rsidR="005D248C"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141B" w14:textId="77777777" w:rsidR="006B2936" w:rsidRDefault="006B2936" w:rsidP="006975C6">
      <w:pPr>
        <w:spacing w:after="0" w:line="240" w:lineRule="auto"/>
      </w:pPr>
      <w:r>
        <w:separator/>
      </w:r>
    </w:p>
  </w:endnote>
  <w:endnote w:type="continuationSeparator" w:id="0">
    <w:p w14:paraId="17C21FD4"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C85F" w14:textId="77777777" w:rsidR="006B2936" w:rsidRDefault="006B2936" w:rsidP="00D379C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2B06" w14:textId="77777777" w:rsidR="00BA5911" w:rsidRPr="006F1DA5" w:rsidRDefault="00816832" w:rsidP="008301AC">
    <w:pPr>
      <w:pStyle w:val="Footer"/>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01614A" w:rsidRPr="006F1DA5">
          <w:rPr>
            <w:rFonts w:ascii="Arial" w:hAnsi="Arial" w:cs="Arial"/>
          </w:rPr>
          <w:fldChar w:fldCharType="begin"/>
        </w:r>
        <w:r w:rsidR="0001614A" w:rsidRPr="006F1DA5">
          <w:rPr>
            <w:rFonts w:ascii="Arial" w:hAnsi="Arial" w:cs="Arial"/>
          </w:rPr>
          <w:instrText xml:space="preserve"> PAGE   \* MERGEFORMAT </w:instrText>
        </w:r>
        <w:r w:rsidR="0001614A" w:rsidRPr="006F1DA5">
          <w:rPr>
            <w:rFonts w:ascii="Arial" w:hAnsi="Arial" w:cs="Arial"/>
          </w:rPr>
          <w:fldChar w:fldCharType="separate"/>
        </w:r>
        <w:r w:rsidR="0001614A">
          <w:rPr>
            <w:rFonts w:ascii="Arial" w:hAnsi="Arial" w:cs="Arial"/>
            <w:noProof/>
          </w:rPr>
          <w:t>1</w:t>
        </w:r>
        <w:r w:rsidR="0001614A" w:rsidRPr="006F1DA5">
          <w:rPr>
            <w:rFonts w:ascii="Arial" w:hAnsi="Arial" w:cs="Arial"/>
            <w:noProof/>
          </w:rPr>
          <w:fldChar w:fldCharType="end"/>
        </w:r>
      </w:sdtContent>
    </w:sdt>
  </w:p>
  <w:p w14:paraId="3D3B641D" w14:textId="77777777" w:rsidR="00BA5911" w:rsidRDefault="00816832" w:rsidP="00D379C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F95E" w14:textId="77777777" w:rsidR="006B2936" w:rsidRDefault="006B2936" w:rsidP="00D43D4E">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19E0" w14:textId="77777777" w:rsidR="006B2936" w:rsidRDefault="006B2936" w:rsidP="00D43D4E">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6A3C" w14:textId="77777777" w:rsidR="006B2936" w:rsidRDefault="006B2936" w:rsidP="00D43D4E">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C8D3" w14:textId="77777777" w:rsidR="006B2936" w:rsidRDefault="006B2936" w:rsidP="00D43D4E">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872D" w14:textId="77777777" w:rsidR="006B2936" w:rsidRDefault="006B2936" w:rsidP="00D43D4E">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0CA0" w14:textId="77777777" w:rsidR="006B2936" w:rsidRDefault="006B2936" w:rsidP="006975C6">
      <w:pPr>
        <w:spacing w:after="0" w:line="240" w:lineRule="auto"/>
      </w:pPr>
      <w:r>
        <w:separator/>
      </w:r>
    </w:p>
  </w:footnote>
  <w:footnote w:type="continuationSeparator" w:id="0">
    <w:p w14:paraId="76B2DF25" w14:textId="77777777"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34"/>
      <w:gridCol w:w="3320"/>
      <w:gridCol w:w="4116"/>
    </w:tblGrid>
    <w:tr w:rsidR="00B05771" w:rsidRPr="006F1DA5" w14:paraId="3F3213D2" w14:textId="77777777" w:rsidTr="007C4767">
      <w:trPr>
        <w:trHeight w:val="1268"/>
      </w:trPr>
      <w:tc>
        <w:tcPr>
          <w:tcW w:w="1668" w:type="dxa"/>
        </w:tcPr>
        <w:p w14:paraId="31C5B002" w14:textId="77777777" w:rsidR="00B05771" w:rsidRPr="006F1DA5" w:rsidRDefault="00B05771" w:rsidP="007C4767">
          <w:pPr>
            <w:pStyle w:val="Header"/>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17D103F8" wp14:editId="48920714">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07FE1A2A" w14:textId="77777777" w:rsidR="00B05771" w:rsidRPr="006F1DA5" w:rsidRDefault="00B05771" w:rsidP="007C4767">
          <w:pPr>
            <w:pStyle w:val="Header"/>
            <w:rPr>
              <w:rFonts w:ascii="Arial" w:hAnsi="Arial" w:cs="Arial"/>
              <w:b/>
              <w:color w:val="000000" w:themeColor="text1"/>
              <w:sz w:val="18"/>
              <w:szCs w:val="18"/>
            </w:rPr>
          </w:pPr>
          <w:r w:rsidRPr="006F1DA5">
            <w:rPr>
              <w:rFonts w:ascii="Arial" w:hAnsi="Arial" w:cs="Arial"/>
              <w:b/>
              <w:color w:val="000000" w:themeColor="text1"/>
              <w:sz w:val="18"/>
              <w:szCs w:val="18"/>
            </w:rPr>
            <w:t>GOZDARSKI INŠTITUT SLOVENIJE</w:t>
          </w:r>
        </w:p>
        <w:p w14:paraId="3A3E8424" w14:textId="77777777"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Večna pot 2</w:t>
          </w:r>
        </w:p>
        <w:p w14:paraId="0B602C7A" w14:textId="77777777"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1000 LJUBLJANA</w:t>
          </w:r>
        </w:p>
        <w:p w14:paraId="0396FE2B" w14:textId="77777777"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Splet: http://www.gozdis.si</w:t>
          </w:r>
        </w:p>
        <w:p w14:paraId="52A173CA" w14:textId="77777777" w:rsidR="00B05771" w:rsidRPr="006F1DA5" w:rsidRDefault="00B05771" w:rsidP="007C4767">
          <w:pPr>
            <w:pStyle w:val="Header"/>
            <w:rPr>
              <w:rFonts w:ascii="Arial" w:hAnsi="Arial" w:cs="Arial"/>
              <w:b/>
              <w:color w:val="000000" w:themeColor="text1"/>
            </w:rPr>
          </w:pPr>
          <w:r w:rsidRPr="006F1DA5">
            <w:rPr>
              <w:rFonts w:ascii="Arial" w:hAnsi="Arial" w:cs="Arial"/>
              <w:color w:val="000000" w:themeColor="text1"/>
              <w:sz w:val="16"/>
              <w:szCs w:val="16"/>
            </w:rPr>
            <w:t>Email: info@gozdis.si</w:t>
          </w:r>
        </w:p>
      </w:tc>
      <w:tc>
        <w:tcPr>
          <w:tcW w:w="4209" w:type="dxa"/>
        </w:tcPr>
        <w:p w14:paraId="16E3E0C1" w14:textId="77777777" w:rsidR="00B05771" w:rsidRPr="006F1DA5" w:rsidRDefault="00B05771" w:rsidP="007C4767">
          <w:pPr>
            <w:pStyle w:val="Header"/>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252656C5" wp14:editId="4ADB8880">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7F2F329B" w14:textId="77777777" w:rsidR="00B05771" w:rsidRDefault="00B05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91"/>
      <w:gridCol w:w="3270"/>
      <w:gridCol w:w="4209"/>
    </w:tblGrid>
    <w:tr w:rsidR="00BA5911" w:rsidRPr="006F1DA5" w14:paraId="50C14BE2" w14:textId="77777777" w:rsidTr="00B169F3">
      <w:trPr>
        <w:trHeight w:val="1268"/>
      </w:trPr>
      <w:tc>
        <w:tcPr>
          <w:tcW w:w="1668" w:type="dxa"/>
        </w:tcPr>
        <w:p w14:paraId="701B726D" w14:textId="77777777" w:rsidR="00BA5911" w:rsidRPr="006F1DA5" w:rsidRDefault="0001614A" w:rsidP="006347C3">
          <w:pPr>
            <w:pStyle w:val="Header"/>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7728" behindDoc="0" locked="0" layoutInCell="1" allowOverlap="1" wp14:anchorId="63107488" wp14:editId="0953840A">
                <wp:simplePos x="0" y="0"/>
                <wp:positionH relativeFrom="page">
                  <wp:posOffset>4433</wp:posOffset>
                </wp:positionH>
                <wp:positionV relativeFrom="paragraph">
                  <wp:posOffset>-3810</wp:posOffset>
                </wp:positionV>
                <wp:extent cx="990000" cy="720000"/>
                <wp:effectExtent l="0" t="0" r="0" b="0"/>
                <wp:wrapNone/>
                <wp:docPr id="5" name="Picture 5"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6801A7E5" w14:textId="77777777" w:rsidR="00BA5911" w:rsidRPr="006F1DA5" w:rsidRDefault="0001614A" w:rsidP="00FB3258">
          <w:pPr>
            <w:pStyle w:val="Header"/>
            <w:rPr>
              <w:rFonts w:ascii="Arial" w:hAnsi="Arial" w:cs="Arial"/>
              <w:b/>
              <w:color w:val="000000" w:themeColor="text1"/>
              <w:sz w:val="18"/>
              <w:szCs w:val="18"/>
            </w:rPr>
          </w:pPr>
          <w:r w:rsidRPr="006F1DA5">
            <w:rPr>
              <w:rFonts w:ascii="Arial" w:hAnsi="Arial" w:cs="Arial"/>
              <w:b/>
              <w:color w:val="000000" w:themeColor="text1"/>
              <w:sz w:val="18"/>
              <w:szCs w:val="18"/>
            </w:rPr>
            <w:t>GOZDARSKI INŠTITUT SLOVENIJE</w:t>
          </w:r>
        </w:p>
        <w:p w14:paraId="2292F667" w14:textId="77777777" w:rsidR="00BA5911" w:rsidRPr="006F1DA5" w:rsidRDefault="0001614A" w:rsidP="00FB3258">
          <w:pPr>
            <w:pStyle w:val="Header"/>
            <w:rPr>
              <w:rFonts w:ascii="Arial" w:hAnsi="Arial" w:cs="Arial"/>
              <w:color w:val="000000" w:themeColor="text1"/>
              <w:sz w:val="16"/>
              <w:szCs w:val="16"/>
            </w:rPr>
          </w:pPr>
          <w:r w:rsidRPr="006F1DA5">
            <w:rPr>
              <w:rFonts w:ascii="Arial" w:hAnsi="Arial" w:cs="Arial"/>
              <w:color w:val="000000" w:themeColor="text1"/>
              <w:sz w:val="16"/>
              <w:szCs w:val="16"/>
            </w:rPr>
            <w:t>Večna pot 2</w:t>
          </w:r>
        </w:p>
        <w:p w14:paraId="7B038AB5" w14:textId="77777777" w:rsidR="00BA5911" w:rsidRPr="006F1DA5" w:rsidRDefault="0001614A" w:rsidP="00FB3258">
          <w:pPr>
            <w:pStyle w:val="Header"/>
            <w:rPr>
              <w:rFonts w:ascii="Arial" w:hAnsi="Arial" w:cs="Arial"/>
              <w:color w:val="000000" w:themeColor="text1"/>
              <w:sz w:val="16"/>
              <w:szCs w:val="16"/>
            </w:rPr>
          </w:pPr>
          <w:r w:rsidRPr="006F1DA5">
            <w:rPr>
              <w:rFonts w:ascii="Arial" w:hAnsi="Arial" w:cs="Arial"/>
              <w:color w:val="000000" w:themeColor="text1"/>
              <w:sz w:val="16"/>
              <w:szCs w:val="16"/>
            </w:rPr>
            <w:t>1000 LJUBLJANA</w:t>
          </w:r>
        </w:p>
        <w:p w14:paraId="51ED31EC" w14:textId="77777777" w:rsidR="00BA5911" w:rsidRPr="006F1DA5" w:rsidRDefault="0001614A" w:rsidP="00FB3258">
          <w:pPr>
            <w:pStyle w:val="Header"/>
            <w:rPr>
              <w:rFonts w:ascii="Arial" w:hAnsi="Arial" w:cs="Arial"/>
              <w:color w:val="000000" w:themeColor="text1"/>
              <w:sz w:val="16"/>
              <w:szCs w:val="16"/>
            </w:rPr>
          </w:pPr>
          <w:r w:rsidRPr="006F1DA5">
            <w:rPr>
              <w:rFonts w:ascii="Arial" w:hAnsi="Arial" w:cs="Arial"/>
              <w:color w:val="000000" w:themeColor="text1"/>
              <w:sz w:val="16"/>
              <w:szCs w:val="16"/>
            </w:rPr>
            <w:t>Splet: http://www.gozdis.si</w:t>
          </w:r>
        </w:p>
        <w:p w14:paraId="13A1016E" w14:textId="77777777" w:rsidR="00BA5911" w:rsidRPr="006F1DA5" w:rsidRDefault="0001614A" w:rsidP="00FB3258">
          <w:pPr>
            <w:pStyle w:val="Header"/>
            <w:rPr>
              <w:rFonts w:ascii="Arial" w:hAnsi="Arial" w:cs="Arial"/>
              <w:b/>
              <w:color w:val="000000" w:themeColor="text1"/>
            </w:rPr>
          </w:pPr>
          <w:r w:rsidRPr="006F1DA5">
            <w:rPr>
              <w:rFonts w:ascii="Arial" w:hAnsi="Arial" w:cs="Arial"/>
              <w:color w:val="000000" w:themeColor="text1"/>
              <w:sz w:val="16"/>
              <w:szCs w:val="16"/>
            </w:rPr>
            <w:t>Email: info@gozdis.si</w:t>
          </w:r>
        </w:p>
      </w:tc>
      <w:tc>
        <w:tcPr>
          <w:tcW w:w="4209" w:type="dxa"/>
        </w:tcPr>
        <w:p w14:paraId="22C09282" w14:textId="77777777" w:rsidR="00BA5911" w:rsidRPr="006F1DA5" w:rsidRDefault="0001614A" w:rsidP="00B93434">
          <w:pPr>
            <w:pStyle w:val="Header"/>
            <w:rPr>
              <w:rFonts w:ascii="Arial" w:hAnsi="Arial" w:cs="Arial"/>
              <w:b/>
              <w:color w:val="000000" w:themeColor="text1"/>
            </w:rPr>
          </w:pPr>
          <w:r>
            <w:rPr>
              <w:rFonts w:ascii="Arial" w:hAnsi="Arial" w:cs="Arial"/>
              <w:b/>
              <w:noProof/>
              <w:color w:val="000000" w:themeColor="text1"/>
              <w:lang w:val="en-US"/>
            </w:rPr>
            <w:drawing>
              <wp:inline distT="0" distB="0" distL="0" distR="0" wp14:anchorId="63FD260F" wp14:editId="01A9F0A9">
                <wp:extent cx="2532893" cy="768098"/>
                <wp:effectExtent l="0" t="0" r="0" b="0"/>
                <wp:docPr id="6" name="Picture 6"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14:paraId="228901F5" w14:textId="77777777" w:rsidR="00BA5911" w:rsidRPr="006F1DA5" w:rsidRDefault="00816832" w:rsidP="006347C3">
    <w:pPr>
      <w:pStyle w:val="Header"/>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26E2F"/>
    <w:multiLevelType w:val="multilevel"/>
    <w:tmpl w:val="7E96E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1614A"/>
    <w:rsid w:val="00021212"/>
    <w:rsid w:val="00027F41"/>
    <w:rsid w:val="00037A49"/>
    <w:rsid w:val="00043DDE"/>
    <w:rsid w:val="00097F4A"/>
    <w:rsid w:val="000C5527"/>
    <w:rsid w:val="000D1108"/>
    <w:rsid w:val="000E76C6"/>
    <w:rsid w:val="00127127"/>
    <w:rsid w:val="00134892"/>
    <w:rsid w:val="00204EDB"/>
    <w:rsid w:val="002634AA"/>
    <w:rsid w:val="002D58B5"/>
    <w:rsid w:val="003133A9"/>
    <w:rsid w:val="0033249E"/>
    <w:rsid w:val="00337E4D"/>
    <w:rsid w:val="00343395"/>
    <w:rsid w:val="003A1AA2"/>
    <w:rsid w:val="004702FB"/>
    <w:rsid w:val="00471503"/>
    <w:rsid w:val="0049479E"/>
    <w:rsid w:val="004C0C2D"/>
    <w:rsid w:val="004D2F9F"/>
    <w:rsid w:val="004F2927"/>
    <w:rsid w:val="0052142A"/>
    <w:rsid w:val="005331E4"/>
    <w:rsid w:val="0053510E"/>
    <w:rsid w:val="005423BF"/>
    <w:rsid w:val="005B6195"/>
    <w:rsid w:val="005D248C"/>
    <w:rsid w:val="006347C3"/>
    <w:rsid w:val="0064528A"/>
    <w:rsid w:val="006975C6"/>
    <w:rsid w:val="006A5918"/>
    <w:rsid w:val="006B2936"/>
    <w:rsid w:val="006F1DA5"/>
    <w:rsid w:val="007109D5"/>
    <w:rsid w:val="00785F39"/>
    <w:rsid w:val="007C3EA0"/>
    <w:rsid w:val="007D6FB3"/>
    <w:rsid w:val="007E0E83"/>
    <w:rsid w:val="00816832"/>
    <w:rsid w:val="008278F5"/>
    <w:rsid w:val="008B72CE"/>
    <w:rsid w:val="00930868"/>
    <w:rsid w:val="00960022"/>
    <w:rsid w:val="009D65BF"/>
    <w:rsid w:val="00A52459"/>
    <w:rsid w:val="00AF7FB0"/>
    <w:rsid w:val="00B05771"/>
    <w:rsid w:val="00B169F3"/>
    <w:rsid w:val="00B757D1"/>
    <w:rsid w:val="00B93434"/>
    <w:rsid w:val="00BC2D61"/>
    <w:rsid w:val="00C02EF0"/>
    <w:rsid w:val="00C125C6"/>
    <w:rsid w:val="00C24613"/>
    <w:rsid w:val="00C315C9"/>
    <w:rsid w:val="00C4793C"/>
    <w:rsid w:val="00CD6E25"/>
    <w:rsid w:val="00D379CF"/>
    <w:rsid w:val="00D60A0B"/>
    <w:rsid w:val="00D7467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47C4F"/>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11996</Words>
  <Characters>68382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Adrijana Trekman</cp:lastModifiedBy>
  <cp:revision>3</cp:revision>
  <cp:lastPrinted>2021-11-22T12:36:00Z</cp:lastPrinted>
  <dcterms:created xsi:type="dcterms:W3CDTF">2021-11-22T12:43:00Z</dcterms:created>
  <dcterms:modified xsi:type="dcterms:W3CDTF">2021-11-22T12:44:00Z</dcterms:modified>
</cp:coreProperties>
</file>